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4CBF" w14:textId="77777777" w:rsidR="00C978A0" w:rsidRPr="00DA4E70" w:rsidRDefault="00C978A0" w:rsidP="00C978A0">
      <w:pPr>
        <w:pStyle w:val="Titre1"/>
        <w:jc w:val="center"/>
        <w:rPr>
          <w:color w:val="auto"/>
          <w:sz w:val="32"/>
        </w:rPr>
      </w:pPr>
      <w:bookmarkStart w:id="0" w:name="_Toc463352318"/>
      <w:r w:rsidRPr="00DA4E70">
        <w:rPr>
          <w:color w:val="auto"/>
          <w:sz w:val="32"/>
        </w:rPr>
        <w:t>ANNEXE – PROTOCOLE de RECHERCHE</w:t>
      </w:r>
    </w:p>
    <w:p w14:paraId="029A2DCF" w14:textId="77777777" w:rsidR="00C978A0" w:rsidRPr="00DA4E70" w:rsidRDefault="00C978A0" w:rsidP="00C978A0">
      <w:pPr>
        <w:pStyle w:val="Titre1"/>
        <w:jc w:val="center"/>
        <w:rPr>
          <w:color w:val="auto"/>
          <w:sz w:val="32"/>
        </w:rPr>
      </w:pPr>
      <w:r w:rsidRPr="00DA4E70">
        <w:rPr>
          <w:color w:val="auto"/>
          <w:sz w:val="24"/>
        </w:rPr>
        <w:t>Au FORMULAIRE de SOUMISSION au COMITE SCIENTIFIQUE et ETHIQUE d’un PROTOCOLE de RECHERCHE NECESSITANT L’ACCES et L’EXPORT de DONNEES de L’ENTREPOT de DONNEES de SANTE (EDS</w:t>
      </w:r>
      <w:bookmarkEnd w:id="0"/>
      <w:r w:rsidRPr="00DA4E70">
        <w:rPr>
          <w:color w:val="auto"/>
          <w:sz w:val="24"/>
        </w:rPr>
        <w:t>)</w:t>
      </w:r>
    </w:p>
    <w:p w14:paraId="6FDC1053" w14:textId="77777777" w:rsidR="00C978A0" w:rsidRPr="00DA4E70" w:rsidRDefault="00C978A0" w:rsidP="00C978A0">
      <w:pPr>
        <w:rPr>
          <w:rFonts w:asciiTheme="minorHAnsi" w:hAnsiTheme="minorHAnsi" w:cstheme="minorHAnsi"/>
          <w:noProof/>
          <w:lang w:eastAsia="fr-FR"/>
        </w:rPr>
      </w:pPr>
    </w:p>
    <w:p w14:paraId="16A8CD35" w14:textId="6B5D8806" w:rsidR="00102DA8" w:rsidRPr="00DA4E70" w:rsidRDefault="00C978A0" w:rsidP="00477EE1">
      <w:pPr>
        <w:pStyle w:val="Titre2"/>
        <w:numPr>
          <w:ilvl w:val="0"/>
          <w:numId w:val="0"/>
        </w:numPr>
        <w:ind w:left="360"/>
        <w:rPr>
          <w:noProof/>
          <w:color w:val="auto"/>
          <w:lang w:eastAsia="fr-FR"/>
        </w:rPr>
      </w:pPr>
      <w:r w:rsidRPr="00DA4E70">
        <w:rPr>
          <w:noProof/>
          <w:color w:val="auto"/>
          <w:lang w:eastAsia="fr-FR"/>
        </w:rPr>
        <w:t xml:space="preserve">Titre </w:t>
      </w:r>
      <w:r w:rsidR="00E22BC5" w:rsidRPr="00DA4E70">
        <w:rPr>
          <w:noProof/>
          <w:color w:val="auto"/>
          <w:lang w:eastAsia="fr-FR"/>
        </w:rPr>
        <w:t xml:space="preserve">complet </w:t>
      </w:r>
      <w:r w:rsidRPr="00DA4E70">
        <w:rPr>
          <w:noProof/>
          <w:color w:val="auto"/>
          <w:lang w:eastAsia="fr-FR"/>
        </w:rPr>
        <w:t>de la recherche</w:t>
      </w:r>
      <w:r w:rsidR="00D421B3" w:rsidRPr="00DA4E70">
        <w:rPr>
          <w:noProof/>
          <w:color w:val="auto"/>
          <w:lang w:eastAsia="fr-FR"/>
        </w:rPr>
        <w:t xml:space="preserve"> (en </w:t>
      </w:r>
      <w:r w:rsidR="00236009" w:rsidRPr="00DA4E70">
        <w:rPr>
          <w:noProof/>
          <w:color w:val="auto"/>
          <w:lang w:eastAsia="fr-FR"/>
        </w:rPr>
        <w:t>français)</w:t>
      </w:r>
      <w:r w:rsidR="00236009" w:rsidRPr="00DA4E70">
        <w:rPr>
          <w:noProof/>
          <w:color w:val="auto"/>
          <w:u w:val="none"/>
          <w:lang w:eastAsia="fr-FR"/>
        </w:rPr>
        <w:t xml:space="preserve"> </w:t>
      </w:r>
      <w:r w:rsidR="00BE145B" w:rsidRPr="00DA4E70">
        <w:rPr>
          <w:rFonts w:ascii="Open Sans" w:hAnsi="Open Sans"/>
          <w:b w:val="0"/>
          <w:noProof/>
          <w:color w:val="auto"/>
          <w:sz w:val="20"/>
          <w:szCs w:val="20"/>
          <w:u w:val="none"/>
          <w:lang w:eastAsia="fr-FR"/>
        </w:rPr>
        <w:t>Trajectoire hospitalière</w:t>
      </w:r>
      <w:r w:rsidR="00236009" w:rsidRPr="00DA4E70">
        <w:rPr>
          <w:rStyle w:val="Textedelespacerserv"/>
          <w:rFonts w:ascii="Open Sans" w:hAnsi="Open Sans" w:cs="Open Sans"/>
          <w:b w:val="0"/>
          <w:color w:val="auto"/>
          <w:sz w:val="20"/>
          <w:szCs w:val="22"/>
          <w:u w:val="none"/>
        </w:rPr>
        <w:t xml:space="preserve"> des patients pris en charge en réanimation pour des infections nécrosantes de la peau et des parties molles. </w:t>
      </w:r>
    </w:p>
    <w:p w14:paraId="68ABDE78" w14:textId="77777777" w:rsidR="00102DA8" w:rsidRPr="00DA4E70" w:rsidRDefault="00102DA8" w:rsidP="00102DA8">
      <w:pPr>
        <w:rPr>
          <w:noProof/>
          <w:sz w:val="22"/>
          <w:lang w:eastAsia="fr-FR"/>
        </w:rPr>
      </w:pPr>
    </w:p>
    <w:p w14:paraId="39D388FD" w14:textId="4B242EF1" w:rsidR="00E22BC5" w:rsidRPr="00DA4E70" w:rsidRDefault="00E22BC5" w:rsidP="00E22BC5">
      <w:pPr>
        <w:pStyle w:val="Titre2"/>
        <w:numPr>
          <w:ilvl w:val="0"/>
          <w:numId w:val="0"/>
        </w:numPr>
        <w:ind w:left="360"/>
        <w:rPr>
          <w:noProof/>
          <w:color w:val="auto"/>
          <w:lang w:eastAsia="fr-FR"/>
        </w:rPr>
      </w:pPr>
      <w:r w:rsidRPr="00DA4E70">
        <w:rPr>
          <w:noProof/>
          <w:color w:val="auto"/>
          <w:lang w:eastAsia="fr-FR"/>
        </w:rPr>
        <w:t>Titre court</w:t>
      </w:r>
      <w:r w:rsidR="00D421B3" w:rsidRPr="00DA4E70">
        <w:rPr>
          <w:noProof/>
          <w:color w:val="auto"/>
          <w:lang w:eastAsia="fr-FR"/>
        </w:rPr>
        <w:t xml:space="preserve"> (en français)</w:t>
      </w:r>
      <w:r w:rsidRPr="00DA4E70">
        <w:rPr>
          <w:noProof/>
          <w:color w:val="auto"/>
          <w:u w:val="none"/>
          <w:lang w:eastAsia="fr-FR"/>
        </w:rPr>
        <w:t xml:space="preserve">  </w:t>
      </w:r>
      <w:sdt>
        <w:sdtPr>
          <w:rPr>
            <w:rStyle w:val="Textedelespacerserv"/>
            <w:rFonts w:ascii="Open Sans" w:hAnsi="Open Sans" w:cs="Open Sans"/>
            <w:b w:val="0"/>
            <w:color w:val="auto"/>
            <w:sz w:val="20"/>
            <w:szCs w:val="22"/>
            <w:u w:val="none"/>
          </w:rPr>
          <w:id w:val="-809322441"/>
          <w:placeholder>
            <w:docPart w:val="969C8E0D64344820874B82447FF4D122"/>
          </w:placeholder>
        </w:sdtPr>
        <w:sdtEndPr>
          <w:rPr>
            <w:rStyle w:val="Policepardfaut"/>
            <w:rFonts w:ascii="Montserrat Light" w:hAnsi="Montserrat Light"/>
            <w:b/>
            <w:noProof/>
            <w:sz w:val="24"/>
            <w:szCs w:val="24"/>
            <w:u w:val="single"/>
            <w:lang w:eastAsia="fr-FR"/>
          </w:rPr>
        </w:sdtEndPr>
        <w:sdtContent>
          <w:r w:rsidR="00BE145B" w:rsidRPr="00DA4E70">
            <w:rPr>
              <w:rFonts w:ascii="Open Sans" w:hAnsi="Open Sans"/>
              <w:b w:val="0"/>
              <w:noProof/>
              <w:color w:val="auto"/>
              <w:sz w:val="20"/>
              <w:szCs w:val="20"/>
              <w:u w:val="none"/>
              <w:lang w:eastAsia="fr-FR"/>
            </w:rPr>
            <w:t>Trajectoire hospitalière</w:t>
          </w:r>
          <w:r w:rsidR="00BE145B" w:rsidRPr="00DA4E70">
            <w:rPr>
              <w:rStyle w:val="Textedelespacerserv"/>
              <w:rFonts w:ascii="Open Sans" w:hAnsi="Open Sans" w:cs="Open Sans"/>
              <w:b w:val="0"/>
              <w:color w:val="auto"/>
              <w:sz w:val="20"/>
              <w:szCs w:val="22"/>
              <w:u w:val="none"/>
            </w:rPr>
            <w:t xml:space="preserve"> patients pris en charge pour une </w:t>
          </w:r>
          <w:r w:rsidR="0053634C" w:rsidRPr="00DA4E70">
            <w:rPr>
              <w:rStyle w:val="Textedelespacerserv"/>
              <w:rFonts w:ascii="Open Sans" w:hAnsi="Open Sans" w:cs="Open Sans"/>
              <w:b w:val="0"/>
              <w:color w:val="auto"/>
              <w:sz w:val="20"/>
              <w:szCs w:val="22"/>
              <w:u w:val="none"/>
            </w:rPr>
            <w:t>infection nécrosante de la peau et des parties molles</w:t>
          </w:r>
        </w:sdtContent>
      </w:sdt>
    </w:p>
    <w:p w14:paraId="6F87B711" w14:textId="77777777" w:rsidR="00E22BC5" w:rsidRPr="00DA4E70" w:rsidRDefault="00E22BC5" w:rsidP="00477EE1">
      <w:pPr>
        <w:pStyle w:val="Titre2"/>
        <w:numPr>
          <w:ilvl w:val="0"/>
          <w:numId w:val="0"/>
        </w:numPr>
        <w:ind w:left="360"/>
        <w:rPr>
          <w:noProof/>
          <w:color w:val="auto"/>
          <w:lang w:eastAsia="fr-FR"/>
        </w:rPr>
      </w:pPr>
    </w:p>
    <w:p w14:paraId="64D52991" w14:textId="6D29FBF3" w:rsidR="00102DA8" w:rsidRPr="00DA4E70" w:rsidRDefault="00C978A0" w:rsidP="00477EE1">
      <w:pPr>
        <w:pStyle w:val="Titre2"/>
        <w:numPr>
          <w:ilvl w:val="0"/>
          <w:numId w:val="0"/>
        </w:numPr>
        <w:ind w:left="360"/>
        <w:rPr>
          <w:noProof/>
          <w:color w:val="auto"/>
          <w:lang w:eastAsia="fr-FR"/>
        </w:rPr>
      </w:pPr>
      <w:r w:rsidRPr="00DA4E70">
        <w:rPr>
          <w:noProof/>
          <w:color w:val="auto"/>
          <w:lang w:eastAsia="fr-FR"/>
        </w:rPr>
        <w:t>Demandeur AP-HP responsable de la demande</w:t>
      </w:r>
      <w:r w:rsidR="00102DA8" w:rsidRPr="00DA4E70">
        <w:rPr>
          <w:noProof/>
          <w:color w:val="auto"/>
          <w:lang w:eastAsia="fr-FR"/>
        </w:rPr>
        <w:t xml:space="preserve"> </w:t>
      </w:r>
    </w:p>
    <w:p w14:paraId="60A88C2C" w14:textId="06BA0EF4" w:rsidR="00102DA8" w:rsidRPr="00DA4E70" w:rsidRDefault="00102DA8" w:rsidP="00102DA8">
      <w:pPr>
        <w:rPr>
          <w:noProof/>
          <w:sz w:val="22"/>
          <w:lang w:eastAsia="fr-FR"/>
        </w:rPr>
      </w:pPr>
      <w:r w:rsidRPr="00DA4E70">
        <w:rPr>
          <w:noProof/>
          <w:sz w:val="22"/>
          <w:lang w:eastAsia="fr-FR"/>
        </w:rPr>
        <w:tab/>
        <w:t xml:space="preserve">Nom </w:t>
      </w:r>
      <w:r w:rsidR="00DC721D" w:rsidRPr="00DA4E70">
        <w:rPr>
          <w:noProof/>
          <w:sz w:val="22"/>
          <w:lang w:eastAsia="fr-FR"/>
        </w:rPr>
        <w:t>et p</w:t>
      </w:r>
      <w:r w:rsidRPr="00DA4E70">
        <w:rPr>
          <w:noProof/>
          <w:sz w:val="22"/>
          <w:lang w:eastAsia="fr-FR"/>
        </w:rPr>
        <w:t>rénom :</w:t>
      </w:r>
      <w:r w:rsidR="00477EE1" w:rsidRPr="00DA4E70">
        <w:rPr>
          <w:noProof/>
          <w:sz w:val="22"/>
          <w:lang w:eastAsia="fr-FR"/>
        </w:rPr>
        <w:t xml:space="preserve"> </w:t>
      </w:r>
      <w:sdt>
        <w:sdtPr>
          <w:rPr>
            <w:noProof/>
            <w:sz w:val="22"/>
            <w:lang w:eastAsia="fr-FR"/>
          </w:rPr>
          <w:id w:val="917595988"/>
          <w:placeholder>
            <w:docPart w:val="DefaultPlaceholder_1082065158"/>
          </w:placeholder>
        </w:sdtPr>
        <w:sdtEndPr/>
        <w:sdtContent>
          <w:r w:rsidR="00236009" w:rsidRPr="00DA4E70">
            <w:rPr>
              <w:noProof/>
              <w:sz w:val="22"/>
              <w:lang w:eastAsia="fr-FR"/>
            </w:rPr>
            <w:t xml:space="preserve">DE PROST Nicolas </w:t>
          </w:r>
        </w:sdtContent>
      </w:sdt>
    </w:p>
    <w:p w14:paraId="3D164E6C" w14:textId="3B93D6AD" w:rsidR="00102DA8" w:rsidRPr="00DA4E70" w:rsidRDefault="00102DA8" w:rsidP="00102DA8">
      <w:pPr>
        <w:ind w:firstLine="708"/>
        <w:rPr>
          <w:noProof/>
          <w:sz w:val="22"/>
          <w:lang w:eastAsia="fr-FR"/>
        </w:rPr>
      </w:pPr>
      <w:r w:rsidRPr="00DA4E70">
        <w:rPr>
          <w:noProof/>
          <w:sz w:val="22"/>
          <w:lang w:eastAsia="fr-FR"/>
        </w:rPr>
        <w:t xml:space="preserve">Service : </w:t>
      </w:r>
      <w:sdt>
        <w:sdtPr>
          <w:rPr>
            <w:noProof/>
            <w:sz w:val="22"/>
            <w:lang w:eastAsia="fr-FR"/>
          </w:rPr>
          <w:id w:val="1769654254"/>
          <w:placeholder>
            <w:docPart w:val="DefaultPlaceholder_1082065158"/>
          </w:placeholder>
        </w:sdtPr>
        <w:sdtEndPr/>
        <w:sdtContent>
          <w:r w:rsidR="00236009" w:rsidRPr="00DA4E70">
            <w:rPr>
              <w:noProof/>
              <w:sz w:val="22"/>
              <w:lang w:eastAsia="fr-FR"/>
            </w:rPr>
            <w:t xml:space="preserve">Réanimation médicale </w:t>
          </w:r>
        </w:sdtContent>
      </w:sdt>
    </w:p>
    <w:p w14:paraId="15C85050" w14:textId="0FC1A9AE" w:rsidR="00102DA8" w:rsidRPr="00DA4E70" w:rsidRDefault="00102DA8" w:rsidP="00102DA8">
      <w:pPr>
        <w:rPr>
          <w:noProof/>
          <w:sz w:val="22"/>
          <w:lang w:eastAsia="fr-FR"/>
        </w:rPr>
      </w:pPr>
      <w:r w:rsidRPr="00DA4E70">
        <w:rPr>
          <w:noProof/>
          <w:sz w:val="22"/>
          <w:lang w:eastAsia="fr-FR"/>
        </w:rPr>
        <w:tab/>
        <w:t xml:space="preserve">Hôpital : </w:t>
      </w:r>
      <w:sdt>
        <w:sdtPr>
          <w:rPr>
            <w:noProof/>
            <w:sz w:val="22"/>
            <w:lang w:eastAsia="fr-FR"/>
          </w:rPr>
          <w:id w:val="1111476540"/>
          <w:placeholder>
            <w:docPart w:val="DefaultPlaceholder_1082065158"/>
          </w:placeholder>
        </w:sdtPr>
        <w:sdtEndPr/>
        <w:sdtContent>
          <w:r w:rsidR="00236009" w:rsidRPr="00DA4E70">
            <w:rPr>
              <w:noProof/>
              <w:sz w:val="22"/>
              <w:lang w:eastAsia="fr-FR"/>
            </w:rPr>
            <w:t xml:space="preserve">Henri Mondor </w:t>
          </w:r>
        </w:sdtContent>
      </w:sdt>
    </w:p>
    <w:p w14:paraId="700F96C4" w14:textId="77777777" w:rsidR="00AA77C7" w:rsidRPr="00DA4E70" w:rsidRDefault="00AA77C7" w:rsidP="0011364E">
      <w:pPr>
        <w:spacing w:line="276" w:lineRule="auto"/>
        <w:rPr>
          <w:b/>
          <w:noProof/>
          <w:sz w:val="24"/>
          <w:lang w:eastAsia="fr-FR"/>
        </w:rPr>
      </w:pPr>
    </w:p>
    <w:p w14:paraId="23F49669" w14:textId="074A85FB" w:rsidR="00102DA8" w:rsidRPr="00DA4E70" w:rsidRDefault="0011364E" w:rsidP="00477EE1">
      <w:pPr>
        <w:pStyle w:val="Titre2"/>
        <w:numPr>
          <w:ilvl w:val="0"/>
          <w:numId w:val="0"/>
        </w:numPr>
        <w:ind w:left="360"/>
        <w:rPr>
          <w:noProof/>
          <w:color w:val="auto"/>
          <w:lang w:eastAsia="fr-FR"/>
        </w:rPr>
      </w:pPr>
      <w:r w:rsidRPr="00DA4E70">
        <w:rPr>
          <w:noProof/>
          <w:color w:val="auto"/>
          <w:lang w:eastAsia="fr-FR"/>
        </w:rPr>
        <w:t>D</w:t>
      </w:r>
      <w:r w:rsidR="00C978A0" w:rsidRPr="00DA4E70">
        <w:rPr>
          <w:noProof/>
          <w:color w:val="auto"/>
          <w:lang w:eastAsia="fr-FR"/>
        </w:rPr>
        <w:t>ate</w:t>
      </w:r>
      <w:r w:rsidRPr="00DA4E70">
        <w:rPr>
          <w:color w:val="auto"/>
          <w:u w:val="none"/>
        </w:rPr>
        <w:t xml:space="preserve"> </w:t>
      </w:r>
      <w:sdt>
        <w:sdtPr>
          <w:rPr>
            <w:rStyle w:val="Textedelespacerserv"/>
            <w:rFonts w:ascii="Open Sans" w:hAnsi="Open Sans" w:cs="Open Sans"/>
            <w:b w:val="0"/>
            <w:color w:val="auto"/>
            <w:sz w:val="20"/>
            <w:szCs w:val="22"/>
            <w:u w:val="none"/>
          </w:rPr>
          <w:id w:val="-1099014879"/>
          <w:placeholder>
            <w:docPart w:val="DefaultPlaceholder_1082065160"/>
          </w:placeholder>
          <w:date w:fullDate="2019-06-20T00:00:00Z">
            <w:dateFormat w:val="dd/MM/yyyy"/>
            <w:lid w:val="fr-FR"/>
            <w:storeMappedDataAs w:val="dateTime"/>
            <w:calendar w:val="gregorian"/>
          </w:date>
        </w:sdtPr>
        <w:sdtEndPr>
          <w:rPr>
            <w:rStyle w:val="Textedelespacerserv"/>
          </w:rPr>
        </w:sdtEndPr>
        <w:sdtContent>
          <w:r w:rsidR="00052402" w:rsidRPr="00DA4E70">
            <w:rPr>
              <w:rStyle w:val="Textedelespacerserv"/>
              <w:rFonts w:ascii="Open Sans" w:hAnsi="Open Sans" w:cs="Open Sans"/>
              <w:b w:val="0"/>
              <w:color w:val="auto"/>
              <w:sz w:val="20"/>
              <w:szCs w:val="22"/>
              <w:u w:val="none"/>
            </w:rPr>
            <w:t>20/06/2019</w:t>
          </w:r>
        </w:sdtContent>
      </w:sdt>
    </w:p>
    <w:p w14:paraId="793B0C90" w14:textId="77777777" w:rsidR="00102DA8" w:rsidRPr="00DA4E70" w:rsidRDefault="00102DA8" w:rsidP="00DA6DEA">
      <w:pPr>
        <w:rPr>
          <w:rFonts w:asciiTheme="minorHAnsi" w:hAnsiTheme="minorHAnsi" w:cstheme="minorHAnsi"/>
          <w:b/>
          <w:noProof/>
          <w:sz w:val="22"/>
          <w:lang w:eastAsia="fr-FR"/>
        </w:rPr>
      </w:pPr>
    </w:p>
    <w:p w14:paraId="4E40EB2B" w14:textId="64D2598F" w:rsidR="006B087B" w:rsidRPr="00DA4E70" w:rsidRDefault="00C978A0" w:rsidP="006B087B">
      <w:pPr>
        <w:pStyle w:val="Titre2"/>
        <w:numPr>
          <w:ilvl w:val="0"/>
          <w:numId w:val="0"/>
        </w:numPr>
        <w:ind w:left="360"/>
        <w:rPr>
          <w:noProof/>
          <w:color w:val="auto"/>
          <w:lang w:eastAsia="fr-FR"/>
        </w:rPr>
      </w:pPr>
      <w:r w:rsidRPr="00DA4E70">
        <w:rPr>
          <w:noProof/>
          <w:color w:val="auto"/>
          <w:lang w:eastAsia="fr-FR"/>
        </w:rPr>
        <w:t>Résumé du protocole</w:t>
      </w:r>
      <w:r w:rsidR="00785874" w:rsidRPr="00DA4E70">
        <w:rPr>
          <w:noProof/>
          <w:color w:val="auto"/>
          <w:lang w:eastAsia="fr-FR"/>
        </w:rPr>
        <w:t xml:space="preserve"> (10 lignes max.</w:t>
      </w:r>
      <w:r w:rsidR="00681707" w:rsidRPr="00DA4E70">
        <w:rPr>
          <w:noProof/>
          <w:color w:val="auto"/>
          <w:lang w:eastAsia="fr-FR"/>
        </w:rPr>
        <w:t xml:space="preserve"> en français</w:t>
      </w:r>
      <w:r w:rsidR="00785874" w:rsidRPr="00DA4E70">
        <w:rPr>
          <w:noProof/>
          <w:color w:val="auto"/>
          <w:lang w:eastAsia="fr-FR"/>
        </w:rPr>
        <w:t>)</w:t>
      </w:r>
    </w:p>
    <w:p w14:paraId="37B46F11" w14:textId="77777777" w:rsidR="007E26FC" w:rsidRPr="00DA4E70" w:rsidRDefault="007E26FC" w:rsidP="007E26FC">
      <w:pPr>
        <w:rPr>
          <w:lang w:eastAsia="fr-FR"/>
        </w:rPr>
      </w:pPr>
    </w:p>
    <w:sdt>
      <w:sdtPr>
        <w:rPr>
          <w:lang w:eastAsia="fr-FR"/>
        </w:rPr>
        <w:id w:val="-1418556689"/>
        <w:placeholder>
          <w:docPart w:val="DefaultPlaceholder_1082065158"/>
        </w:placeholder>
      </w:sdtPr>
      <w:sdtEndPr/>
      <w:sdtContent>
        <w:p w14:paraId="0C108E33" w14:textId="03155285" w:rsidR="00785874" w:rsidRPr="00DA4E70" w:rsidRDefault="00812C3E" w:rsidP="00AC4D7B">
          <w:pPr>
            <w:jc w:val="both"/>
            <w:rPr>
              <w:lang w:eastAsia="fr-FR"/>
            </w:rPr>
          </w:pPr>
          <w:r w:rsidRPr="00DA4E70">
            <w:rPr>
              <w:lang w:eastAsia="fr-FR"/>
            </w:rPr>
            <w:t xml:space="preserve">Les infections </w:t>
          </w:r>
          <w:r w:rsidR="004D61C7" w:rsidRPr="00DA4E70">
            <w:rPr>
              <w:lang w:eastAsia="fr-FR"/>
            </w:rPr>
            <w:t xml:space="preserve">nécrosantes </w:t>
          </w:r>
          <w:r w:rsidRPr="00DA4E70">
            <w:rPr>
              <w:lang w:eastAsia="fr-FR"/>
            </w:rPr>
            <w:t xml:space="preserve">de la peau et des tissus mous </w:t>
          </w:r>
          <w:r w:rsidR="004D61C7" w:rsidRPr="00DA4E70">
            <w:rPr>
              <w:lang w:eastAsia="fr-FR"/>
            </w:rPr>
            <w:t xml:space="preserve">(INPTM) </w:t>
          </w:r>
          <w:r w:rsidRPr="00DA4E70">
            <w:rPr>
              <w:lang w:eastAsia="fr-FR"/>
            </w:rPr>
            <w:t xml:space="preserve">sont des infections rares mais graves, rapidement progressives, </w:t>
          </w:r>
          <w:r w:rsidR="004D61C7" w:rsidRPr="00DA4E70">
            <w:rPr>
              <w:lang w:eastAsia="fr-FR"/>
            </w:rPr>
            <w:t xml:space="preserve">qui se caractérisent </w:t>
          </w:r>
          <w:r w:rsidRPr="00DA4E70">
            <w:rPr>
              <w:lang w:eastAsia="fr-FR"/>
            </w:rPr>
            <w:t xml:space="preserve">par une nécrose des tissus sous cutanés, des fascias voire des muscles. </w:t>
          </w:r>
          <w:r w:rsidR="004D61C7" w:rsidRPr="00DA4E70">
            <w:rPr>
              <w:lang w:eastAsia="fr-FR"/>
            </w:rPr>
            <w:t xml:space="preserve">Ces infections sont associées à une mortalité globale d’environ 25%, et à une morbidité importante avec 15% d’amputations et 30% de limitations fonctionnelles moyennes à sévères. </w:t>
          </w:r>
          <w:r w:rsidR="00163E03" w:rsidRPr="00DA4E70">
            <w:rPr>
              <w:lang w:eastAsia="fr-FR"/>
            </w:rPr>
            <w:t>L</w:t>
          </w:r>
          <w:r w:rsidR="00BE145B" w:rsidRPr="00DA4E70">
            <w:rPr>
              <w:lang w:eastAsia="fr-FR"/>
            </w:rPr>
            <w:t>a</w:t>
          </w:r>
          <w:r w:rsidR="00163E03" w:rsidRPr="00DA4E70">
            <w:rPr>
              <w:lang w:eastAsia="fr-FR"/>
            </w:rPr>
            <w:t xml:space="preserve"> </w:t>
          </w:r>
          <w:r w:rsidR="00BE145B" w:rsidRPr="00DA4E70">
            <w:rPr>
              <w:lang w:eastAsia="fr-FR"/>
            </w:rPr>
            <w:t xml:space="preserve">trajectoire hospitalière </w:t>
          </w:r>
          <w:r w:rsidR="004D61C7" w:rsidRPr="00DA4E70">
            <w:rPr>
              <w:lang w:eastAsia="fr-FR"/>
            </w:rPr>
            <w:t xml:space="preserve">des patients atteints d’INPTP </w:t>
          </w:r>
          <w:r w:rsidR="00AC4D7B" w:rsidRPr="00DA4E70">
            <w:rPr>
              <w:lang w:eastAsia="fr-FR"/>
            </w:rPr>
            <w:t xml:space="preserve">est complexe (chirurgie urgente, nécessité fréquente d’admission en réanimation, soins post-opératoires prolongés, recouvrement cutané par greffe de peau, réadaptation) et </w:t>
          </w:r>
          <w:r w:rsidR="00163E03" w:rsidRPr="00DA4E70">
            <w:rPr>
              <w:lang w:eastAsia="fr-FR"/>
            </w:rPr>
            <w:t>mal connu</w:t>
          </w:r>
          <w:r w:rsidR="004D61C7" w:rsidRPr="00DA4E70">
            <w:rPr>
              <w:lang w:eastAsia="fr-FR"/>
            </w:rPr>
            <w:t xml:space="preserve">. Mieux caractériser le parcours de soin de ces patients </w:t>
          </w:r>
          <w:r w:rsidR="00AC4D7B" w:rsidRPr="00DA4E70">
            <w:rPr>
              <w:lang w:eastAsia="fr-FR"/>
            </w:rPr>
            <w:t xml:space="preserve">en </w:t>
          </w:r>
          <w:r w:rsidR="003512E1" w:rsidRPr="00DA4E70">
            <w:rPr>
              <w:lang w:eastAsia="fr-FR"/>
            </w:rPr>
            <w:t xml:space="preserve">identifiant </w:t>
          </w:r>
          <w:r w:rsidR="00AC4D7B" w:rsidRPr="00DA4E70">
            <w:rPr>
              <w:lang w:eastAsia="fr-FR"/>
            </w:rPr>
            <w:t>des profils de patient à risque de nécessiter un parcours de soin</w:t>
          </w:r>
          <w:r w:rsidR="003512E1" w:rsidRPr="00DA4E70">
            <w:rPr>
              <w:lang w:eastAsia="fr-FR"/>
            </w:rPr>
            <w:t>s</w:t>
          </w:r>
          <w:r w:rsidR="00AC4D7B" w:rsidRPr="00DA4E70">
            <w:rPr>
              <w:lang w:eastAsia="fr-FR"/>
            </w:rPr>
            <w:t xml:space="preserve"> complexe (interventions chirurgicales multiples, réadmissions en réanimation, séjour à l’hôpital prolongé) </w:t>
          </w:r>
          <w:r w:rsidR="004D61C7" w:rsidRPr="00DA4E70">
            <w:rPr>
              <w:lang w:eastAsia="fr-FR"/>
            </w:rPr>
            <w:t xml:space="preserve">est </w:t>
          </w:r>
          <w:r w:rsidR="00163E03" w:rsidRPr="00DA4E70">
            <w:rPr>
              <w:lang w:eastAsia="fr-FR"/>
            </w:rPr>
            <w:t xml:space="preserve">un préalable indispensable </w:t>
          </w:r>
          <w:r w:rsidR="004D61C7" w:rsidRPr="00DA4E70">
            <w:rPr>
              <w:lang w:eastAsia="fr-FR"/>
            </w:rPr>
            <w:t xml:space="preserve">à </w:t>
          </w:r>
          <w:r w:rsidR="00AC4D7B" w:rsidRPr="00DA4E70">
            <w:rPr>
              <w:lang w:eastAsia="fr-FR"/>
            </w:rPr>
            <w:t xml:space="preserve">l’optimisation et l’individualisation </w:t>
          </w:r>
          <w:r w:rsidR="00163E03" w:rsidRPr="00DA4E70">
            <w:rPr>
              <w:lang w:eastAsia="fr-FR"/>
            </w:rPr>
            <w:t xml:space="preserve">de </w:t>
          </w:r>
          <w:r w:rsidR="004D61C7" w:rsidRPr="00DA4E70">
            <w:rPr>
              <w:lang w:eastAsia="fr-FR"/>
            </w:rPr>
            <w:t xml:space="preserve">leur </w:t>
          </w:r>
          <w:r w:rsidR="00163E03" w:rsidRPr="00DA4E70">
            <w:rPr>
              <w:lang w:eastAsia="fr-FR"/>
            </w:rPr>
            <w:t>prise en charge</w:t>
          </w:r>
          <w:r w:rsidR="00AC4D7B" w:rsidRPr="00DA4E70">
            <w:rPr>
              <w:lang w:eastAsia="fr-FR"/>
            </w:rPr>
            <w:t>.</w:t>
          </w:r>
          <w:r w:rsidR="00163E03" w:rsidRPr="00DA4E70">
            <w:rPr>
              <w:lang w:eastAsia="fr-FR"/>
            </w:rPr>
            <w:t xml:space="preserve"> </w:t>
          </w:r>
          <w:r w:rsidR="007C6249" w:rsidRPr="00DA4E70">
            <w:rPr>
              <w:lang w:eastAsia="fr-FR"/>
            </w:rPr>
            <w:t xml:space="preserve">Nous souhaitons </w:t>
          </w:r>
          <w:r w:rsidR="004D61C7" w:rsidRPr="00DA4E70">
            <w:rPr>
              <w:lang w:eastAsia="fr-FR"/>
            </w:rPr>
            <w:t>constituer une large cohorte</w:t>
          </w:r>
          <w:r w:rsidR="007C6249" w:rsidRPr="00DA4E70">
            <w:rPr>
              <w:lang w:eastAsia="fr-FR"/>
            </w:rPr>
            <w:t xml:space="preserve"> rétrospective </w:t>
          </w:r>
          <w:r w:rsidR="004D61C7" w:rsidRPr="00DA4E70">
            <w:rPr>
              <w:lang w:eastAsia="fr-FR"/>
            </w:rPr>
            <w:t xml:space="preserve">multicentrique qui permettra d’obtenir des données à grande échelle </w:t>
          </w:r>
          <w:r w:rsidR="007C6249" w:rsidRPr="00DA4E70">
            <w:rPr>
              <w:lang w:eastAsia="fr-FR"/>
            </w:rPr>
            <w:t xml:space="preserve">sur le parcours de soins de ces patients. </w:t>
          </w:r>
        </w:p>
      </w:sdtContent>
    </w:sdt>
    <w:p w14:paraId="2CF84AE1" w14:textId="77777777" w:rsidR="006B087B" w:rsidRPr="00DA4E70" w:rsidRDefault="006B087B" w:rsidP="00DA6DEA">
      <w:pPr>
        <w:rPr>
          <w:rFonts w:asciiTheme="minorHAnsi" w:hAnsiTheme="minorHAnsi" w:cstheme="minorHAnsi"/>
          <w:b/>
          <w:noProof/>
          <w:sz w:val="24"/>
          <w:lang w:eastAsia="fr-FR"/>
        </w:rPr>
      </w:pPr>
    </w:p>
    <w:p w14:paraId="07DD9289" w14:textId="3B1BE1DB" w:rsidR="00152895" w:rsidRPr="00DA4E70" w:rsidRDefault="00152895" w:rsidP="00785874">
      <w:pPr>
        <w:pStyle w:val="Titre2"/>
        <w:numPr>
          <w:ilvl w:val="0"/>
          <w:numId w:val="0"/>
        </w:numPr>
        <w:ind w:left="360"/>
        <w:rPr>
          <w:noProof/>
          <w:color w:val="auto"/>
          <w:lang w:eastAsia="fr-FR"/>
        </w:rPr>
      </w:pPr>
      <w:r w:rsidRPr="00DA4E70">
        <w:rPr>
          <w:noProof/>
          <w:color w:val="auto"/>
          <w:lang w:eastAsia="fr-FR"/>
        </w:rPr>
        <w:t>Contexte</w:t>
      </w:r>
    </w:p>
    <w:sdt>
      <w:sdtPr>
        <w:rPr>
          <w:lang w:eastAsia="fr-FR"/>
        </w:rPr>
        <w:id w:val="1611855009"/>
        <w:placeholder>
          <w:docPart w:val="DefaultPlaceholder_1082065158"/>
        </w:placeholder>
      </w:sdtPr>
      <w:sdtEndPr/>
      <w:sdtContent>
        <w:sdt>
          <w:sdtPr>
            <w:rPr>
              <w:lang w:eastAsia="fr-FR"/>
            </w:rPr>
            <w:id w:val="-1791123335"/>
            <w:placeholder>
              <w:docPart w:val="E8F6B607C8344521981B3FDCB9810BB1"/>
            </w:placeholder>
          </w:sdtPr>
          <w:sdtEndPr/>
          <w:sdtContent>
            <w:p w14:paraId="5326A82E" w14:textId="1BEF2469" w:rsidR="001701F5" w:rsidRPr="00DA4E70" w:rsidRDefault="001701F5" w:rsidP="00D85BA8">
              <w:pPr>
                <w:jc w:val="both"/>
                <w:rPr>
                  <w:lang w:eastAsia="fr-FR"/>
                </w:rPr>
              </w:pPr>
              <w:r w:rsidRPr="00DA4E70">
                <w:rPr>
                  <w:lang w:eastAsia="fr-FR"/>
                </w:rPr>
                <w:t>Les infections nécrosantes de la peau et des tissus mous (INPTM) sont des infections rares mais graves, rapidement progressives, qui se caractérisent par une nécrose des tissus sous cutanés, des fascias voire des muscles</w:t>
              </w:r>
              <w:r w:rsidR="009A4BC9" w:rsidRPr="00DA4E70">
                <w:rPr>
                  <w:lang w:eastAsia="fr-FR"/>
                </w:rPr>
                <w:t xml:space="preserve"> </w:t>
              </w:r>
              <w:r w:rsidR="009A4BC9" w:rsidRPr="00DA4E70">
                <w:rPr>
                  <w:lang w:eastAsia="fr-FR"/>
                </w:rPr>
                <w:fldChar w:fldCharType="begin"/>
              </w:r>
              <w:r w:rsidR="00D85BA8" w:rsidRPr="00DA4E70">
                <w:rPr>
                  <w:lang w:eastAsia="fr-FR"/>
                </w:rPr>
                <w:instrText xml:space="preserve"> ADDIN ZOTERO_ITEM CSL_CITATION {"citationID":"BWghNiaq","properties":{"formattedCitation":"(1)","plainCitation":"(1)","noteIndex":0},"citationItems":[{"id":146,"uris":["http://zotero.org/users/3028602/items/VCJF5FIH"],"uri":["http://zotero.org/users/3028602/items/VCJF5FIH"],"itemData":{"id":146,"type":"article-journal","title":"Prognostic factors in necrotizing soft-tissue infections (NSTI): A cohort study","container-title":"Journal of the American Academy of Dermatology","page":"1006-1012.e8","volume":"73","issue":"6","source":"PubMed","abstract":"BACKGROUND: Necrotizing soft-tissue infection (NSTI) is uncommon but life-threatening. A recent meta-analysis estimated the overall mortality at 23.5%.\nOBJECTIVE: We sought to identify risk factors associated with mortality in a cohort of patients with NSTI in a tertiary care center.\nMETHODS: We identified 512 patients with NSTI between 1996 and 2012 in the national hospital database Program for Medicalization of Information Systems and examined risk factors of mortality with NSTI by univariate and multivariate analysis.\nRESULTS: We included 109 patients with a confirmed diagnosis of NSTI; 31 (28%) died at a median follow-up of 274 days (range 2-6135 days). On multivariate analysis, independent risk factors of mortality were age older than 75 years (hazard ratio [HR] 4.4, 95% confidence interval [CI] 1.8-10.3), multifocal NSTI (HR 5.9, 95% CI 1.9-18.5), severe peripheral vascular disease (HR 5.1, 95% CI 1.5-17.0), hospital-acquired infection (HR 3.9, 95% CI 1.4-10.7), severe sepsis (HR 7.4, 95% CI 1.7-33.1), and septic shock on hospital admission (HR 13.9, 95% CI 3.8-50.4).\nLIMITATIONS: This was a retrospective cohort, which disallows a precise record of the delay between diagnosis and surgery.\nCONCLUSION: Our findings for this robust cohort of patients with a definite diagnosis of NSTI could help clinicians stratify NSTI severity at clinical course onset.","DOI":"10.1016/j.jaad.2015.08.054","ISSN":"1097-6787","note":"PMID: 26412163","shortTitle":"Prognostic factors in necrotizing soft-tissue infections (NSTI)","journalAbbreviation":"J. Am. Acad. Dermatol.","language":"eng","author":[{"family":"Hua","given":"Camille"},{"family":"Sbidian","given":"Emilie"},{"family":"Hemery","given":"Francois"},{"family":"Decousser","given":"Jean Winoc"},{"family":"Bosc","given":"Romain"},{"family":"Amathieu","given":"Roland"},{"family":"Rahmouni","given":"Alain"},{"family":"Wolkenstein","given":"Pierre"},{"family":"Valeyrie-Allanore","given":"Laurence"},{"family":"Brun-Buisson","given":"Christian"},{"family":"Prost","given":"Nicolas","non-dropping-particle":"de"},{"family":"Chosidow","given":"Olivier"}],"issued":{"date-parts":[["2015",12]]}}}],"schema":"https://github.com/citation-style-language/schema/raw/master/csl-citation.json"} </w:instrText>
              </w:r>
              <w:r w:rsidR="009A4BC9" w:rsidRPr="00DA4E70">
                <w:rPr>
                  <w:lang w:eastAsia="fr-FR"/>
                </w:rPr>
                <w:fldChar w:fldCharType="separate"/>
              </w:r>
              <w:r w:rsidR="00D85BA8" w:rsidRPr="00DA4E70">
                <w:t>(1)</w:t>
              </w:r>
              <w:r w:rsidR="009A4BC9" w:rsidRPr="00DA4E70">
                <w:rPr>
                  <w:lang w:eastAsia="fr-FR"/>
                </w:rPr>
                <w:fldChar w:fldCharType="end"/>
              </w:r>
              <w:r w:rsidRPr="00DA4E70">
                <w:rPr>
                  <w:lang w:eastAsia="fr-FR"/>
                </w:rPr>
                <w:t>. Ces infections sont associées à une mortalité globale d’environ 25% et à une morbidité importante avec 15% d’amputations et 30% de</w:t>
              </w:r>
              <w:r w:rsidR="003512E1" w:rsidRPr="00DA4E70">
                <w:rPr>
                  <w:lang w:eastAsia="fr-FR"/>
                </w:rPr>
                <w:t>s patients ayant des</w:t>
              </w:r>
              <w:r w:rsidRPr="00DA4E70">
                <w:rPr>
                  <w:lang w:eastAsia="fr-FR"/>
                </w:rPr>
                <w:t xml:space="preserve"> limitations fonctionnelles moyennes à sévères. La prise en charge en urgence des INPTM repose sur une antibiothérapie large spectre, un débridement chirurgical des tissus nécrosés et une prise en charge des défaillances d’organe en réanimation pour les formes les plus sévères</w:t>
              </w:r>
              <w:r w:rsidR="00841A53" w:rsidRPr="00DA4E70">
                <w:rPr>
                  <w:lang w:eastAsia="fr-FR"/>
                </w:rPr>
                <w:t xml:space="preserve"> </w:t>
              </w:r>
              <w:r w:rsidR="00841A53" w:rsidRPr="00DA4E70">
                <w:rPr>
                  <w:lang w:eastAsia="fr-FR"/>
                </w:rPr>
                <w:fldChar w:fldCharType="begin"/>
              </w:r>
              <w:r w:rsidR="00D85BA8" w:rsidRPr="00DA4E70">
                <w:rPr>
                  <w:lang w:eastAsia="fr-FR"/>
                </w:rPr>
                <w:instrText xml:space="preserve"> ADDIN ZOTERO_ITEM CSL_CITATION {"citationID":"TA4AHsko","properties":{"formattedCitation":"(2,3)","plainCitation":"(2,3)","noteIndex":0},"citationItems":[{"id":570,"uris":["http://zotero.org/users/3028602/items/HVPWE4VF"],"uri":["http://zotero.org/users/3028602/items/HVPWE4VF"],"itemData":{"id":570,"type":"article-journal","title":"Practice guidelines for the diagnosis and management of skin and soft tissue infections: 2014 update by the Infectious Diseases Society of America","container-title":"Clinical Infectious Diseases: An Official Publication of the Infectious Diseases Society of America","page":"e10-52","volume":"59","issue":"2","source":"PubMed","abstract":"A panel of national experts was convened by the Infectious Diseases Society of America (IDSA) to update the 2005 guidelines for the treatment of skin and soft tissue infections (SSTIs). The panel's recommendations were developed to be concordant with the recently published IDSA guidelines for the treatment of methicillin-resistant Staphylococcus aureus infections. The focus of this guideline is the diagnosis and appropriate treatment of diverse SSTIs ranging from minor superficial infections to life-threatening infections such as necrotizing fasciitis. In addition, because of an increasing number of immunocompromised hosts worldwide, the guideline addresses the wide array of SSTIs that occur in this population. These guidelines emphasize the importance of clinical skills in promptly diagnosing SSTIs, identifying the pathogen, and administering effective treatments in a timely fashion.","DOI":"10.1093/cid/ciu444","ISSN":"1537-6591","note":"PMID: 24973422","shortTitle":"Practice guidelines for the diagnosis and management of skin and soft tissue infections","journalAbbreviation":"Clin. Infect. Dis.","language":"eng","author":[{"family":"Stevens","given":"Dennis L."},{"family":"Bisno","given":"Alan L."},{"family":"Chambers","given":"Henry F."},{"family":"Dellinger","given":"E. Patchen"},{"family":"Goldstein","given":"Ellie J. C."},{"family":"Gorbach","given":"Sherwood L."},{"family":"Hirschmann","given":"Jan V."},{"family":"Kaplan","given":"Sheldon L."},{"family":"Montoya","given":"Jose G."},{"family":"Wade","given":"James C."},{"literal":"Infectious Diseases Society of America"}],"issued":{"date-parts":[["2014",7,15]]}}},{"id":524,"uris":["http://zotero.org/users/3028602/items/ZVHG6IF2"],"uri":["http://zotero.org/users/3028602/items/ZVHG6IF2"],"itemData":{"id":524,"type":"article-journal","title":"Therapeutic targets in necrotizing soft tissue infections","container-title":"Intensive Care Medicine","source":"PubMed","DOI":"10.1007/s00134-017-4813-1","ISSN":"1432-1238","note":"PMID: 28474117","journalAbbreviation":"Intensive Care Med","language":"eng","author":[{"family":"Prost","given":"Nicolas","non-dropping-particle":"de"},{"family":"Lipman","given":"Jeffrey"},{"family":"Mimoz","given":"Olivier"}],"issued":{"date-parts":[["2017",5,4]]}}}],"schema":"https://github.com/citation-style-language/schema/raw/master/csl-citation.json"} </w:instrText>
              </w:r>
              <w:r w:rsidR="00841A53" w:rsidRPr="00DA4E70">
                <w:rPr>
                  <w:lang w:eastAsia="fr-FR"/>
                </w:rPr>
                <w:fldChar w:fldCharType="separate"/>
              </w:r>
              <w:r w:rsidR="00D85BA8" w:rsidRPr="00DA4E70">
                <w:t>(2,3)</w:t>
              </w:r>
              <w:r w:rsidR="00841A53" w:rsidRPr="00DA4E70">
                <w:rPr>
                  <w:lang w:eastAsia="fr-FR"/>
                </w:rPr>
                <w:fldChar w:fldCharType="end"/>
              </w:r>
              <w:r w:rsidRPr="00DA4E70">
                <w:rPr>
                  <w:lang w:eastAsia="fr-FR"/>
                </w:rPr>
                <w:t xml:space="preserve">. Après la phase aiguë, des pansements sont réalisés régulièrement jusqu’à la réalisation d’une couverture cutanée par greffe de peau et une réadaptation locomotrice est souvent nécessaire. </w:t>
              </w:r>
              <w:r w:rsidR="00DA6C6F" w:rsidRPr="00DA4E70">
                <w:rPr>
                  <w:lang w:eastAsia="fr-FR"/>
                </w:rPr>
                <w:t xml:space="preserve">Aucun essai thérapeutique contrôlé n’a à ce jour démontré d’intervention ayant un impact sur le pronostic de ces patients </w:t>
              </w:r>
              <w:r w:rsidR="00DA6C6F" w:rsidRPr="00DA4E70">
                <w:rPr>
                  <w:lang w:eastAsia="fr-FR"/>
                </w:rPr>
                <w:fldChar w:fldCharType="begin"/>
              </w:r>
              <w:r w:rsidR="00D85BA8" w:rsidRPr="00DA4E70">
                <w:rPr>
                  <w:lang w:eastAsia="fr-FR"/>
                </w:rPr>
                <w:instrText xml:space="preserve"> ADDIN ZOTERO_ITEM CSL_CITATION {"citationID":"00Pg9dHg","properties":{"formattedCitation":"(4)","plainCitation":"(4)","noteIndex":0},"citationItems":[{"id":648,"uris":["http://zotero.org/users/3028602/items/NTDCLRRZ"],"uri":["http://zotero.org/users/3028602/items/NTDCLRRZ"],"itemData":{"id":648,"type":"article-journal","title":"Interventions for necrotizing soft tissue infections in adults","container-title":"The Cochrane Database of Systematic Reviews","page":"CD011680","volume":"5","source":"PubMed","abstract":"BACKGROUND: Necrotizing soft tissue infections (NSTIs) are severe and rapidly spreading soft tissue infections of the subcutaneous tissue, fascia, or muscle, which are mostly caused by bacteria. Associated rates of mortality and morbidity are high, with the former estimated at around 23%, and disability, sequelae, and limb loss occurring in 15% of patients. Standard management includes intravenous empiric antimicrobial therapy, early surgical debridement of necrotic tissues, intensive care support, and adjuvant therapies such as intravenous immunoglobulin (IVIG).\nOBJECTIVES: To assess the effects of medical and surgical treatments for necrotizing soft tissue infections (NSTIs) in adults in hospital settings.\nSEARCH METHODS: We searched the following databases up to April 2018: the Cochrane Skin Group Specialised Register, CENTRAL, MEDLINE, Embase, and LILACS. We also searched five trials registers, pharmaceutical company trial results databases, and the US Food and Drug Administration and the European Medicines Agency websites. We checked the reference lists of included studies and reviews for further references to relevant randomised controlled trials (RCTs).\nSELECTION CRITERIA: RCTs conducted in hospital settings, that evaluated any medical or surgical treatment for adults with NSTI were eligible for inclusion. Eligible medical treatments included 1) comparisons between different antimicrobials or with placebo; 2) adjuvant therapies such as intravenous immunoglobulin (IGIV) therapy compared with placebo; no treatment; or other adjuvant therapies. Eligible surgical treatments included surgical debridement compared with amputation, immediate versus delayed intervention, or comparisons of number of interventions.RCTs of hyperbaric oxygen (HBO) therapy for NSTI were ineligible because HBO is the focus of another Cochrane Review.\nDATA COLLECTION AND ANALYSIS: We used standard methodological procedures expected by Cochrane. The primary outcome measures were 1) mortality within 30 days, and 2) proportion of participants who experience a serious adverse event. Secondary outcomes were 1) survival time, and 2) assessment of long-term morbidity. We used GRADE to assess the quality of the evidence for each outcome.\nMAIN RESULTS: We included three trials randomising 197 participants (62% men) who had a mean age of 55 years. One trial compared two antibiotic treatments, and two trials compared adjuvant therapies with placebo. In all trials, participants concomitantly received standard interventions, such as intravenous empiric antimicrobial therapy, surgical debridement of necrotic tissues, intensive care support, and adjuvant therapies. All trials were at risk of attrition bias and one trial was not blinded.Moxifloxacin versus amoxicillin-clavulanate One trial included 54 participants who had a NSTI; it compared a third-generation quinolone, moxifloxacin, at a dose of 400 mg given once daily, against a penicillin, amoxicillin-clavulanate, at a dose of 3 g given three times daily for at least three days, followed by 1.5 g three times daily. Duration of treatment varied from 7 to 21 days. We are uncertain of the effects of these treatments on mortality within 30 days (risk ratio (RR) 3.00, 95% confidence interval (CI) 0.39 to 23.07) and serious adverse events at 28 days (RR 0.63, 95% CI 0.30 to 1.31) because the quality of the evidence is very low.AB103 versus placebo One trial of 43 randomised participants compared two doses, 0.5 mg/kg and 0.25 mg/kg, of an adjuvant drug, a CD28 antagonist receptor (AB103), with placebo. Treatment was given via infusion pump for 10 minutes before, after, or during surgery within six hours after the diagnosis of NSTI. We are uncertain of the effects of AB103 on mortality rate within 30 days (RR of 0.34, 95% CI 0.05 to 2.16) and serious adverse events measured at 28 days (RR 1.49, 95% CI 0.52 to 4.27) because the quality of the evidence is very low.Intravenous immunoglobulin (IVIG) versus placebo One trial of 100 randomised participants assessed IVIG as an adjuvant drug, given at a dose of 25 g/day, compared with placebo, given for three consecutive days. There may be no clear difference between IVIG and placebo in terms of mortality within 30 days (RR 1.17, 95% CI 0.42 to 3.23) (low-certainty evidence), nor serious adverse events experienced in the intensive care unit (ICU) (RR 0.73 CI 95% 0.32 to 1.65) (low-certainty evidence).Serious adverse events were only described in one RCT (the IVIG versus placebo trial) and included acute kidney injury, allergic reactions, aseptic meningitis syndrome, haemolytic anaemia, thrombi, and transmissible agents.Only one trial reported assessment of long-term morbidity, but the outcome was not defined in the way we prespecified in our protocol. The trial used the Short Form Health Survey (SF36). Data on survival time were provided upon request for the trials comparing amoxicillin-clavulanate versus moxifloxacin and IVIG versus placebo. However, even with data provided, it was not possible to perform survival analysis.\nAUTHORS' CONCLUSIONS: We found very little evidence on the effects of medical and surgical treatments for NSTI. We cannot draw conclusions regarding the relative effects of any of the interventions on 30-day mortality or serious adverse events due to the very low quality of the evidence.The quality of the evidence is limited by the very small number of trials, the small sample sizes, and the risks of bias in the included trials. It is important for future trials to clearly define their inclusion criteria, which will help with the applicability of future trial results to a real-life population.Management of NSTI participants (critically-ill participants) is complex, involving multiple interventions; thus, observational studies and prospective registries might be a better foundation for future research, which should assess empiric antimicrobial therapy, as well as surgical debridement, along with the placebo-controlled comparison of adjuvant therapy. Key outcomes to assess include mortality (in the acute phase of the condition) and long-term functional outcomes, e.g. quality of life (in the chronic phase).","DOI":"10.1002/14651858.CD011680.pub2","ISSN":"1469-493X","note":"PMID: 29851032","journalAbbreviation":"Cochrane Database Syst Rev","language":"eng","author":[{"family":"Hua","given":"Camille"},{"family":"Bosc","given":"Romain"},{"family":"Sbidian","given":"Emilie"},{"family":"De Prost","given":"Nicolas"},{"family":"Hughes","given":"Carolyn"},{"family":"Jabre","given":"Patricia"},{"family":"Chosidow","given":"Olivier"},{"family":"Le Cleach","given":"Laurence"}],"issued":{"date-parts":[["2018"]],"season":"31"}}}],"schema":"https://github.com/citation-style-language/schema/raw/master/csl-citation.json"} </w:instrText>
              </w:r>
              <w:r w:rsidR="00DA6C6F" w:rsidRPr="00DA4E70">
                <w:rPr>
                  <w:lang w:eastAsia="fr-FR"/>
                </w:rPr>
                <w:fldChar w:fldCharType="separate"/>
              </w:r>
              <w:r w:rsidR="00D85BA8" w:rsidRPr="00DA4E70">
                <w:t>(4)</w:t>
              </w:r>
              <w:r w:rsidR="00DA6C6F" w:rsidRPr="00DA4E70">
                <w:rPr>
                  <w:lang w:eastAsia="fr-FR"/>
                </w:rPr>
                <w:fldChar w:fldCharType="end"/>
              </w:r>
              <w:r w:rsidR="00DA6C6F" w:rsidRPr="00DA4E70">
                <w:rPr>
                  <w:lang w:eastAsia="fr-FR"/>
                </w:rPr>
                <w:t xml:space="preserve">. </w:t>
              </w:r>
              <w:r w:rsidR="00E77FC4" w:rsidRPr="00DA4E70">
                <w:rPr>
                  <w:lang w:eastAsia="fr-FR"/>
                </w:rPr>
                <w:t>Par ailleurs, l</w:t>
              </w:r>
              <w:r w:rsidRPr="00DA4E70">
                <w:rPr>
                  <w:lang w:eastAsia="fr-FR"/>
                </w:rPr>
                <w:t xml:space="preserve">e parcours de soin des patients atteints d’INPTP </w:t>
              </w:r>
              <w:r w:rsidR="00DA6C6F" w:rsidRPr="00DA4E70">
                <w:rPr>
                  <w:lang w:eastAsia="fr-FR"/>
                </w:rPr>
                <w:t xml:space="preserve">est </w:t>
              </w:r>
              <w:r w:rsidRPr="00DA4E70">
                <w:rPr>
                  <w:lang w:eastAsia="fr-FR"/>
                </w:rPr>
                <w:t>mal connu</w:t>
              </w:r>
              <w:r w:rsidR="004E6236" w:rsidRPr="00DA4E70">
                <w:rPr>
                  <w:lang w:eastAsia="fr-FR"/>
                </w:rPr>
                <w:t xml:space="preserve"> </w:t>
              </w:r>
              <w:r w:rsidR="004E6236" w:rsidRPr="00DA4E70">
                <w:rPr>
                  <w:lang w:eastAsia="fr-FR"/>
                </w:rPr>
                <w:fldChar w:fldCharType="begin"/>
              </w:r>
              <w:r w:rsidR="00D85BA8" w:rsidRPr="00DA4E70">
                <w:rPr>
                  <w:lang w:eastAsia="fr-FR"/>
                </w:rPr>
                <w:instrText xml:space="preserve"> ADDIN ZOTERO_ITEM CSL_CITATION {"citationID":"6vtu421Z","properties":{"formattedCitation":"(5)","plainCitation":"(5)","noteIndex":0},"citationItems":[{"id":154,"uris":["http://zotero.org/users/3028602/items/F8I54NSR"],"uri":["http://zotero.org/users/3028602/items/F8I54NSR"],"itemData":{"id":154,"type":"article-journal","title":"Management of necrotizing soft tissue infections in the intensive care unit: results of an international survey","container-title":"Intensive Care Medicine","page":"1506-1508","volume":"41","issue":"8","source":"PubMed","DOI":"10.1007/s00134-015-3916-9","ISSN":"1432-1238","note":"PMID: 26109399","shortTitle":"Management of necrotizing soft tissue infections in the intensive care unit","journalAbbreviation":"Intensive Care Med","language":"eng","author":[{"family":"Prost","given":"Nicolas","non-dropping-particle":"de"},{"family":"Sbidian","given":"Emilie"},{"family":"Chosidow","given":"Olivier"},{"family":"Brun-Buisson","given":"Christian"},{"family":"Amathieu","given":"Roland"},{"literal":"Henri Mondor Hospital Necrotizing Fasciitis Group"}],"issued":{"date-parts":[["2015",8]]}}}],"schema":"https://github.com/citation-style-language/schema/raw/master/csl-citation.json"} </w:instrText>
              </w:r>
              <w:r w:rsidR="004E6236" w:rsidRPr="00DA4E70">
                <w:rPr>
                  <w:lang w:eastAsia="fr-FR"/>
                </w:rPr>
                <w:fldChar w:fldCharType="separate"/>
              </w:r>
              <w:r w:rsidR="00D85BA8" w:rsidRPr="00DA4E70">
                <w:t>(5)</w:t>
              </w:r>
              <w:r w:rsidR="004E6236" w:rsidRPr="00DA4E70">
                <w:rPr>
                  <w:lang w:eastAsia="fr-FR"/>
                </w:rPr>
                <w:fldChar w:fldCharType="end"/>
              </w:r>
              <w:r w:rsidRPr="00DA4E70">
                <w:rPr>
                  <w:lang w:eastAsia="fr-FR"/>
                </w:rPr>
                <w:t>. Mieux caractériser le parcours de soin de ces patients</w:t>
              </w:r>
              <w:r w:rsidR="004A7DE3" w:rsidRPr="00DA4E70">
                <w:rPr>
                  <w:lang w:eastAsia="fr-FR"/>
                </w:rPr>
                <w:t xml:space="preserve"> et mieux identifier les patients à risque d’avoir une évolution compliquée (e.g., durée d’hospitalisation prolongée, multiples réinterventions chirurgicales, réadmissions en réanimation)</w:t>
              </w:r>
              <w:r w:rsidRPr="00DA4E70">
                <w:rPr>
                  <w:lang w:eastAsia="fr-FR"/>
                </w:rPr>
                <w:t xml:space="preserve"> est un préalable indispensable à l’amélioration de leur prise en charge</w:t>
              </w:r>
              <w:r w:rsidR="00A13BB8" w:rsidRPr="00DA4E70">
                <w:rPr>
                  <w:lang w:eastAsia="fr-FR"/>
                </w:rPr>
                <w:t>.</w:t>
              </w:r>
              <w:r w:rsidRPr="00DA4E70">
                <w:rPr>
                  <w:lang w:eastAsia="fr-FR"/>
                </w:rPr>
                <w:t xml:space="preserve"> </w:t>
              </w:r>
            </w:p>
            <w:p w14:paraId="57A3C78C" w14:textId="01674F7D" w:rsidR="006B087B" w:rsidRPr="00DA4E70" w:rsidRDefault="001701F5" w:rsidP="00D85BA8">
              <w:pPr>
                <w:jc w:val="both"/>
                <w:rPr>
                  <w:lang w:eastAsia="fr-FR"/>
                </w:rPr>
              </w:pPr>
              <w:r w:rsidRPr="00DA4E70">
                <w:rPr>
                  <w:lang w:eastAsia="fr-FR"/>
                </w:rPr>
                <w:t xml:space="preserve">Nous souhaitons constituer une large cohorte rétrospective multicentrique qui permettra d’obtenir des données à grande échelle et ainsi de combler le manque de connaissances actuelles sur le parcours de soins de ces patients. </w:t>
              </w:r>
            </w:p>
          </w:sdtContent>
        </w:sdt>
      </w:sdtContent>
    </w:sdt>
    <w:p w14:paraId="2117D64A" w14:textId="77777777" w:rsidR="00AA77C7" w:rsidRPr="00DA4E70" w:rsidRDefault="00AA77C7" w:rsidP="00DA6DEA">
      <w:pPr>
        <w:rPr>
          <w:rFonts w:asciiTheme="minorHAnsi" w:hAnsiTheme="minorHAnsi" w:cstheme="minorHAnsi"/>
          <w:noProof/>
          <w:sz w:val="22"/>
          <w:lang w:eastAsia="fr-FR"/>
        </w:rPr>
      </w:pPr>
    </w:p>
    <w:p w14:paraId="653344C0" w14:textId="7D3AA42D" w:rsidR="00DA6DEA" w:rsidRPr="00DA4E70" w:rsidRDefault="004D34A3" w:rsidP="00785874">
      <w:pPr>
        <w:pStyle w:val="Titre2"/>
        <w:numPr>
          <w:ilvl w:val="0"/>
          <w:numId w:val="0"/>
        </w:numPr>
        <w:ind w:left="360"/>
        <w:rPr>
          <w:noProof/>
          <w:color w:val="auto"/>
          <w:lang w:eastAsia="fr-FR"/>
        </w:rPr>
      </w:pPr>
      <w:r w:rsidRPr="00DA4E70">
        <w:rPr>
          <w:noProof/>
          <w:color w:val="auto"/>
          <w:lang w:eastAsia="fr-FR"/>
        </w:rPr>
        <w:lastRenderedPageBreak/>
        <w:drawing>
          <wp:anchor distT="0" distB="0" distL="114300" distR="114300" simplePos="0" relativeHeight="252506624" behindDoc="0" locked="0" layoutInCell="1" allowOverlap="1" wp14:anchorId="516926ED" wp14:editId="59B47D18">
            <wp:simplePos x="0" y="0"/>
            <wp:positionH relativeFrom="margin">
              <wp:posOffset>3746500</wp:posOffset>
            </wp:positionH>
            <wp:positionV relativeFrom="margin">
              <wp:posOffset>9241155</wp:posOffset>
            </wp:positionV>
            <wp:extent cx="2484120" cy="487680"/>
            <wp:effectExtent l="0" t="0" r="0"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QUAD.jpg"/>
                    <pic:cNvPicPr/>
                  </pic:nvPicPr>
                  <pic:blipFill>
                    <a:blip r:embed="rId8">
                      <a:extLst>
                        <a:ext uri="{28A0092B-C50C-407E-A947-70E740481C1C}">
                          <a14:useLocalDpi xmlns:a14="http://schemas.microsoft.com/office/drawing/2010/main" val="0"/>
                        </a:ext>
                      </a:extLst>
                    </a:blip>
                    <a:stretch>
                      <a:fillRect/>
                    </a:stretch>
                  </pic:blipFill>
                  <pic:spPr>
                    <a:xfrm>
                      <a:off x="0" y="0"/>
                      <a:ext cx="2484120" cy="487680"/>
                    </a:xfrm>
                    <a:prstGeom prst="rect">
                      <a:avLst/>
                    </a:prstGeom>
                  </pic:spPr>
                </pic:pic>
              </a:graphicData>
            </a:graphic>
          </wp:anchor>
        </w:drawing>
      </w:r>
      <w:r w:rsidR="008E3CB5" w:rsidRPr="00DA4E70">
        <w:rPr>
          <w:noProof/>
          <w:color w:val="auto"/>
          <w:lang w:eastAsia="fr-FR"/>
        </w:rPr>
        <w:t>Object</w:t>
      </w:r>
      <w:r w:rsidR="00152895" w:rsidRPr="00DA4E70">
        <w:rPr>
          <w:noProof/>
          <w:color w:val="auto"/>
          <w:lang w:eastAsia="fr-FR"/>
        </w:rPr>
        <w:t>ifs (pri</w:t>
      </w:r>
      <w:r w:rsidR="00C978A0" w:rsidRPr="00DA4E70">
        <w:rPr>
          <w:noProof/>
          <w:color w:val="auto"/>
          <w:lang w:eastAsia="fr-FR"/>
        </w:rPr>
        <w:t>ncipal</w:t>
      </w:r>
      <w:r w:rsidR="00152895" w:rsidRPr="00DA4E70">
        <w:rPr>
          <w:noProof/>
          <w:color w:val="auto"/>
          <w:lang w:eastAsia="fr-FR"/>
        </w:rPr>
        <w:t xml:space="preserve"> et secondaire)</w:t>
      </w:r>
      <w:r w:rsidR="008E3CB5" w:rsidRPr="00DA4E70">
        <w:rPr>
          <w:noProof/>
          <w:color w:val="auto"/>
          <w:lang w:eastAsia="fr-FR"/>
        </w:rPr>
        <w:t xml:space="preserve"> de l</w:t>
      </w:r>
      <w:r w:rsidR="00152895" w:rsidRPr="00DA4E70">
        <w:rPr>
          <w:noProof/>
          <w:color w:val="auto"/>
          <w:lang w:eastAsia="fr-FR"/>
        </w:rPr>
        <w:t>a</w:t>
      </w:r>
      <w:r w:rsidR="008E3CB5" w:rsidRPr="00DA4E70">
        <w:rPr>
          <w:noProof/>
          <w:color w:val="auto"/>
          <w:lang w:eastAsia="fr-FR"/>
        </w:rPr>
        <w:t xml:space="preserve"> recherche </w:t>
      </w:r>
    </w:p>
    <w:sdt>
      <w:sdtPr>
        <w:rPr>
          <w:lang w:eastAsia="fr-FR"/>
        </w:rPr>
        <w:id w:val="963696036"/>
        <w:placeholder>
          <w:docPart w:val="DefaultPlaceholder_1082065158"/>
        </w:placeholder>
      </w:sdtPr>
      <w:sdtEndPr/>
      <w:sdtContent>
        <w:p w14:paraId="72AE9386" w14:textId="74A12D4D" w:rsidR="006B087B" w:rsidRPr="00DA4E70" w:rsidRDefault="006C0DF8" w:rsidP="00D85BA8">
          <w:pPr>
            <w:jc w:val="both"/>
            <w:rPr>
              <w:lang w:eastAsia="fr-FR"/>
            </w:rPr>
          </w:pPr>
          <w:r w:rsidRPr="00DA4E70">
            <w:rPr>
              <w:lang w:eastAsia="fr-FR"/>
            </w:rPr>
            <w:t>Constituer une large cohorte rétrospective multicentrique afin d’améliorer les connaissances sur</w:t>
          </w:r>
          <w:r w:rsidR="006771DE" w:rsidRPr="00DA4E70">
            <w:rPr>
              <w:lang w:eastAsia="fr-FR"/>
            </w:rPr>
            <w:t xml:space="preserve"> </w:t>
          </w:r>
          <w:r w:rsidR="00BE145B" w:rsidRPr="00DA4E70">
            <w:rPr>
              <w:lang w:eastAsia="fr-FR"/>
            </w:rPr>
            <w:t>la trajectoire hospitalière</w:t>
          </w:r>
          <w:r w:rsidR="006771DE" w:rsidRPr="00DA4E70">
            <w:rPr>
              <w:lang w:eastAsia="fr-FR"/>
            </w:rPr>
            <w:t xml:space="preserve"> des patients hospitalisés en réanimation pour la prise en charge d’une infection de la peau et des parties molles</w:t>
          </w:r>
          <w:r w:rsidR="00645E74" w:rsidRPr="00DA4E70">
            <w:rPr>
              <w:lang w:eastAsia="fr-FR"/>
            </w:rPr>
            <w:t>. Cette cohorte permettra</w:t>
          </w:r>
          <w:r w:rsidR="006771DE" w:rsidRPr="00DA4E70">
            <w:rPr>
              <w:lang w:eastAsia="fr-FR"/>
            </w:rPr>
            <w:t xml:space="preserve"> </w:t>
          </w:r>
          <w:r w:rsidRPr="00DA4E70">
            <w:rPr>
              <w:lang w:eastAsia="fr-FR"/>
            </w:rPr>
            <w:t>d’étudier la relation entre</w:t>
          </w:r>
          <w:r w:rsidR="00A13BB8" w:rsidRPr="00DA4E70">
            <w:rPr>
              <w:lang w:eastAsia="fr-FR"/>
            </w:rPr>
            <w:t xml:space="preserve"> la présentation clinique initiale,</w:t>
          </w:r>
          <w:r w:rsidRPr="00DA4E70">
            <w:rPr>
              <w:lang w:eastAsia="fr-FR"/>
            </w:rPr>
            <w:t xml:space="preserve"> les éléments du parcours de soin</w:t>
          </w:r>
          <w:r w:rsidR="00BE145B" w:rsidRPr="00DA4E70">
            <w:rPr>
              <w:lang w:eastAsia="fr-FR"/>
            </w:rPr>
            <w:t>s</w:t>
          </w:r>
          <w:r w:rsidRPr="00DA4E70">
            <w:rPr>
              <w:lang w:eastAsia="fr-FR"/>
            </w:rPr>
            <w:t xml:space="preserve"> </w:t>
          </w:r>
          <w:r w:rsidR="006771DE" w:rsidRPr="00DA4E70">
            <w:rPr>
              <w:lang w:eastAsia="fr-FR"/>
            </w:rPr>
            <w:t xml:space="preserve">et </w:t>
          </w:r>
          <w:r w:rsidR="00645E74" w:rsidRPr="00DA4E70">
            <w:rPr>
              <w:lang w:eastAsia="fr-FR"/>
            </w:rPr>
            <w:t>l’évolution clinique des patients</w:t>
          </w:r>
          <w:r w:rsidR="00333F17" w:rsidRPr="00DA4E70">
            <w:rPr>
              <w:lang w:eastAsia="fr-FR"/>
            </w:rPr>
            <w:t>, afin d’identifier les patients à risque d’évolution compliquée</w:t>
          </w:r>
          <w:r w:rsidR="005D5BA9" w:rsidRPr="00DA4E70">
            <w:rPr>
              <w:lang w:eastAsia="fr-FR"/>
            </w:rPr>
            <w:t xml:space="preserve"> et les interventions thérapeutiques associées au pronostic des patients</w:t>
          </w:r>
          <w:r w:rsidR="006771DE" w:rsidRPr="00DA4E70">
            <w:rPr>
              <w:lang w:eastAsia="fr-FR"/>
            </w:rPr>
            <w:t xml:space="preserve">. </w:t>
          </w:r>
        </w:p>
      </w:sdtContent>
    </w:sdt>
    <w:p w14:paraId="2A849CBE" w14:textId="77777777" w:rsidR="00AA77C7" w:rsidRPr="00DA4E70" w:rsidRDefault="00AA77C7" w:rsidP="00DA6DEA">
      <w:pPr>
        <w:rPr>
          <w:rFonts w:asciiTheme="minorHAnsi" w:hAnsiTheme="minorHAnsi" w:cstheme="minorHAnsi"/>
          <w:noProof/>
          <w:sz w:val="22"/>
          <w:lang w:eastAsia="fr-FR"/>
        </w:rPr>
      </w:pPr>
    </w:p>
    <w:p w14:paraId="1A4C1043" w14:textId="4EB1CDED" w:rsidR="008E3CB5" w:rsidRPr="00DA4E70" w:rsidRDefault="008E3CB5" w:rsidP="00785874">
      <w:pPr>
        <w:pStyle w:val="Titre2"/>
        <w:numPr>
          <w:ilvl w:val="0"/>
          <w:numId w:val="0"/>
        </w:numPr>
        <w:ind w:left="360"/>
        <w:rPr>
          <w:noProof/>
          <w:color w:val="auto"/>
          <w:lang w:eastAsia="fr-FR"/>
        </w:rPr>
      </w:pPr>
      <w:r w:rsidRPr="00DA4E70">
        <w:rPr>
          <w:noProof/>
          <w:color w:val="auto"/>
          <w:lang w:eastAsia="fr-FR"/>
        </w:rPr>
        <w:t>Hypothèses te</w:t>
      </w:r>
      <w:r w:rsidR="00152895" w:rsidRPr="00DA4E70">
        <w:rPr>
          <w:noProof/>
          <w:color w:val="auto"/>
          <w:lang w:eastAsia="fr-FR"/>
        </w:rPr>
        <w:t>s</w:t>
      </w:r>
      <w:r w:rsidRPr="00DA4E70">
        <w:rPr>
          <w:noProof/>
          <w:color w:val="auto"/>
          <w:lang w:eastAsia="fr-FR"/>
        </w:rPr>
        <w:t>tées</w:t>
      </w:r>
    </w:p>
    <w:sdt>
      <w:sdtPr>
        <w:rPr>
          <w:lang w:eastAsia="fr-FR"/>
        </w:rPr>
        <w:id w:val="1632359591"/>
        <w:placeholder>
          <w:docPart w:val="DefaultPlaceholder_1082065158"/>
        </w:placeholder>
      </w:sdtPr>
      <w:sdtEndPr/>
      <w:sdtContent>
        <w:p w14:paraId="736BBB0C" w14:textId="7CE49D85" w:rsidR="006B087B" w:rsidRPr="00DA4E70" w:rsidRDefault="007703BE" w:rsidP="006469EC">
          <w:pPr>
            <w:jc w:val="both"/>
            <w:rPr>
              <w:lang w:eastAsia="fr-FR"/>
            </w:rPr>
          </w:pPr>
          <w:r w:rsidRPr="00DA4E70">
            <w:rPr>
              <w:lang w:eastAsia="fr-FR"/>
            </w:rPr>
            <w:t xml:space="preserve">Nous faisons l’hypothèse que certains sous-groupes de patients </w:t>
          </w:r>
          <w:r w:rsidR="006469EC" w:rsidRPr="00DA4E70">
            <w:rPr>
              <w:lang w:eastAsia="fr-FR"/>
            </w:rPr>
            <w:t xml:space="preserve">(e.g., topographie de l’INPTM, classes d’âge, immunodéprimés etc.) </w:t>
          </w:r>
          <w:r w:rsidRPr="00DA4E70">
            <w:rPr>
              <w:lang w:eastAsia="fr-FR"/>
            </w:rPr>
            <w:t>atteints d’INPTM</w:t>
          </w:r>
          <w:r w:rsidR="00933C58" w:rsidRPr="00DA4E70">
            <w:rPr>
              <w:lang w:eastAsia="fr-FR"/>
            </w:rPr>
            <w:t xml:space="preserve"> ont un</w:t>
          </w:r>
          <w:r w:rsidR="00BE145B" w:rsidRPr="00DA4E70">
            <w:rPr>
              <w:lang w:eastAsia="fr-FR"/>
            </w:rPr>
            <w:t>e</w:t>
          </w:r>
          <w:r w:rsidR="00933C58" w:rsidRPr="00DA4E70">
            <w:rPr>
              <w:lang w:eastAsia="fr-FR"/>
            </w:rPr>
            <w:t xml:space="preserve"> </w:t>
          </w:r>
          <w:r w:rsidR="00BE145B" w:rsidRPr="00DA4E70">
            <w:rPr>
              <w:lang w:eastAsia="fr-FR"/>
            </w:rPr>
            <w:t xml:space="preserve">trajectoire hospitalière </w:t>
          </w:r>
          <w:r w:rsidR="00933C58" w:rsidRPr="00DA4E70">
            <w:rPr>
              <w:lang w:eastAsia="fr-FR"/>
            </w:rPr>
            <w:t>et une évolution clinique différents</w:t>
          </w:r>
          <w:r w:rsidR="006469EC" w:rsidRPr="00DA4E70">
            <w:rPr>
              <w:lang w:eastAsia="fr-FR"/>
            </w:rPr>
            <w:t xml:space="preserve"> des autres patients</w:t>
          </w:r>
          <w:r w:rsidR="00933C58" w:rsidRPr="00DA4E70">
            <w:rPr>
              <w:lang w:eastAsia="fr-FR"/>
            </w:rPr>
            <w:t xml:space="preserve">. </w:t>
          </w:r>
        </w:p>
      </w:sdtContent>
    </w:sdt>
    <w:p w14:paraId="73189CA6" w14:textId="77777777" w:rsidR="008E3CB5" w:rsidRPr="00DA4E70" w:rsidRDefault="008E3CB5" w:rsidP="00DA6DEA">
      <w:pPr>
        <w:rPr>
          <w:rFonts w:asciiTheme="minorHAnsi" w:hAnsiTheme="minorHAnsi" w:cstheme="minorHAnsi"/>
          <w:noProof/>
          <w:sz w:val="22"/>
          <w:lang w:eastAsia="fr-FR"/>
        </w:rPr>
      </w:pPr>
    </w:p>
    <w:p w14:paraId="3C7DDFEB" w14:textId="3B68EB29" w:rsidR="00AA77C7" w:rsidRPr="00DA4E70" w:rsidRDefault="00152895" w:rsidP="00785874">
      <w:pPr>
        <w:pStyle w:val="Titre2"/>
        <w:numPr>
          <w:ilvl w:val="0"/>
          <w:numId w:val="0"/>
        </w:numPr>
        <w:ind w:left="360"/>
        <w:rPr>
          <w:noProof/>
          <w:color w:val="auto"/>
          <w:lang w:eastAsia="fr-FR"/>
        </w:rPr>
      </w:pPr>
      <w:r w:rsidRPr="00DA4E70">
        <w:rPr>
          <w:noProof/>
          <w:color w:val="auto"/>
          <w:lang w:eastAsia="fr-FR"/>
        </w:rPr>
        <w:t>Population et méthodes</w:t>
      </w:r>
    </w:p>
    <w:p w14:paraId="43124C93" w14:textId="77777777" w:rsidR="00152895" w:rsidRPr="00DA4E70" w:rsidRDefault="00152895" w:rsidP="00DA6DEA">
      <w:pPr>
        <w:rPr>
          <w:rFonts w:asciiTheme="minorHAnsi" w:hAnsiTheme="minorHAnsi" w:cstheme="minorHAnsi"/>
          <w:noProof/>
          <w:sz w:val="22"/>
          <w:lang w:eastAsia="fr-FR"/>
        </w:rPr>
      </w:pPr>
    </w:p>
    <w:p w14:paraId="55AD9DFE" w14:textId="5189315A" w:rsidR="00A44A80" w:rsidRPr="00DA4E70" w:rsidRDefault="00152895" w:rsidP="00785874">
      <w:pPr>
        <w:pStyle w:val="Titre4"/>
        <w:rPr>
          <w:i w:val="0"/>
          <w:color w:val="auto"/>
        </w:rPr>
      </w:pPr>
      <w:r w:rsidRPr="00DA4E70">
        <w:rPr>
          <w:i w:val="0"/>
          <w:color w:val="auto"/>
        </w:rPr>
        <w:t>Population</w:t>
      </w:r>
      <w:r w:rsidR="0056331F" w:rsidRPr="00DA4E70">
        <w:rPr>
          <w:i w:val="0"/>
          <w:color w:val="auto"/>
        </w:rPr>
        <w:t xml:space="preserve"> à l’étude</w:t>
      </w:r>
    </w:p>
    <w:sdt>
      <w:sdtPr>
        <w:rPr>
          <w:lang w:eastAsia="fr-FR"/>
        </w:rPr>
        <w:id w:val="853619868"/>
        <w:placeholder>
          <w:docPart w:val="DefaultPlaceholder_1082065158"/>
        </w:placeholder>
      </w:sdtPr>
      <w:sdtEndPr/>
      <w:sdtContent>
        <w:p w14:paraId="2BF0BC9E" w14:textId="3EADC980" w:rsidR="00B035A6" w:rsidRPr="00DA4E70" w:rsidRDefault="00B035A6" w:rsidP="00797599">
          <w:pPr>
            <w:rPr>
              <w:lang w:eastAsia="fr-FR"/>
            </w:rPr>
          </w:pPr>
          <w:r w:rsidRPr="00DA4E70">
            <w:rPr>
              <w:lang w:eastAsia="fr-FR"/>
            </w:rPr>
            <w:t xml:space="preserve">Inclusion : </w:t>
          </w:r>
        </w:p>
        <w:p w14:paraId="4E603075" w14:textId="21CACC60" w:rsidR="00D02D18" w:rsidRPr="00DA4E70" w:rsidRDefault="00797599" w:rsidP="00797599">
          <w:pPr>
            <w:rPr>
              <w:lang w:eastAsia="fr-FR"/>
            </w:rPr>
          </w:pPr>
          <w:r w:rsidRPr="00DA4E70">
            <w:rPr>
              <w:lang w:eastAsia="fr-FR"/>
            </w:rPr>
            <w:t xml:space="preserve">- </w:t>
          </w:r>
          <w:r w:rsidR="0056172F" w:rsidRPr="00DA4E70">
            <w:rPr>
              <w:rFonts w:ascii="Calibri" w:hAnsi="Calibri"/>
              <w:lang w:eastAsia="fr-FR"/>
            </w:rPr>
            <w:t>≥</w:t>
          </w:r>
          <w:r w:rsidRPr="00DA4E70">
            <w:rPr>
              <w:lang w:eastAsia="fr-FR"/>
            </w:rPr>
            <w:t xml:space="preserve"> 18 ans </w:t>
          </w:r>
        </w:p>
        <w:p w14:paraId="5A2EDF83" w14:textId="55EB3C99" w:rsidR="00B035A6" w:rsidRPr="00DA4E70" w:rsidRDefault="00B035A6" w:rsidP="00797599">
          <w:pPr>
            <w:rPr>
              <w:lang w:eastAsia="fr-FR"/>
            </w:rPr>
          </w:pPr>
          <w:r w:rsidRPr="00DA4E70">
            <w:rPr>
              <w:lang w:eastAsia="fr-FR"/>
            </w:rPr>
            <w:t xml:space="preserve">- hospitalisation en réanimation </w:t>
          </w:r>
          <w:r w:rsidR="00D64694" w:rsidRPr="00DA4E70">
            <w:rPr>
              <w:lang w:eastAsia="fr-FR"/>
            </w:rPr>
            <w:t>et/ou en unité de surveillance continue</w:t>
          </w:r>
        </w:p>
        <w:p w14:paraId="098817B9" w14:textId="753206BA" w:rsidR="00B035A6" w:rsidRPr="00DA4E70" w:rsidRDefault="00B035A6" w:rsidP="00797599">
          <w:pPr>
            <w:rPr>
              <w:lang w:eastAsia="fr-FR"/>
            </w:rPr>
          </w:pPr>
          <w:r w:rsidRPr="00DA4E70">
            <w:rPr>
              <w:lang w:eastAsia="fr-FR"/>
            </w:rPr>
            <w:t xml:space="preserve">- infection de la peau et des parties molles confirmée à la chirurgie </w:t>
          </w:r>
        </w:p>
        <w:p w14:paraId="1B38F74C" w14:textId="2B262D55" w:rsidR="00B035A6" w:rsidRPr="00DA4E70" w:rsidRDefault="00B035A6" w:rsidP="00797599">
          <w:pPr>
            <w:rPr>
              <w:lang w:eastAsia="fr-FR"/>
            </w:rPr>
          </w:pPr>
        </w:p>
        <w:p w14:paraId="7D58B749" w14:textId="6871B1A7" w:rsidR="000663B1" w:rsidRPr="00DA4E70" w:rsidRDefault="00B035A6" w:rsidP="006952B9">
          <w:pPr>
            <w:rPr>
              <w:lang w:eastAsia="fr-FR"/>
            </w:rPr>
          </w:pPr>
          <w:r w:rsidRPr="00DA4E70">
            <w:rPr>
              <w:lang w:eastAsia="fr-FR"/>
            </w:rPr>
            <w:t xml:space="preserve">Exclusion : </w:t>
          </w:r>
        </w:p>
        <w:p w14:paraId="6CB9440F" w14:textId="3F285279" w:rsidR="00B035A6" w:rsidRPr="00DA4E70" w:rsidRDefault="00B035A6" w:rsidP="00B035A6">
          <w:pPr>
            <w:rPr>
              <w:lang w:eastAsia="fr-FR"/>
            </w:rPr>
          </w:pPr>
          <w:r w:rsidRPr="00DA4E70">
            <w:rPr>
              <w:lang w:eastAsia="fr-FR"/>
            </w:rPr>
            <w:t xml:space="preserve">- </w:t>
          </w:r>
          <w:r w:rsidR="00CA6158" w:rsidRPr="00DA4E70">
            <w:rPr>
              <w:lang w:eastAsia="fr-FR"/>
            </w:rPr>
            <w:t xml:space="preserve">pas </w:t>
          </w:r>
          <w:r w:rsidR="00CD5736" w:rsidRPr="00DA4E70">
            <w:rPr>
              <w:lang w:eastAsia="fr-FR"/>
            </w:rPr>
            <w:t xml:space="preserve">d’acte chirurgical </w:t>
          </w:r>
        </w:p>
        <w:p w14:paraId="3FEA9E0E" w14:textId="0331F4D0" w:rsidR="00CA6158" w:rsidRPr="00DA4E70" w:rsidRDefault="00CA6158" w:rsidP="00B035A6">
          <w:pPr>
            <w:rPr>
              <w:lang w:eastAsia="fr-FR"/>
            </w:rPr>
          </w:pPr>
          <w:r w:rsidRPr="00DA4E70">
            <w:rPr>
              <w:lang w:eastAsia="fr-FR"/>
            </w:rPr>
            <w:t xml:space="preserve">- gangrène </w:t>
          </w:r>
          <w:r w:rsidR="00CD5736" w:rsidRPr="00DA4E70">
            <w:rPr>
              <w:lang w:eastAsia="fr-FR"/>
            </w:rPr>
            <w:t>ischémique</w:t>
          </w:r>
          <w:r w:rsidR="00590458" w:rsidRPr="00DA4E70">
            <w:rPr>
              <w:lang w:eastAsia="fr-FR"/>
            </w:rPr>
            <w:t xml:space="preserve"> (voir code CIM10 associé)</w:t>
          </w:r>
        </w:p>
        <w:p w14:paraId="6E0EC79F" w14:textId="77777777" w:rsidR="00CA6158" w:rsidRPr="00DA4E70" w:rsidRDefault="00CA6158" w:rsidP="00B035A6">
          <w:pPr>
            <w:rPr>
              <w:lang w:eastAsia="fr-FR"/>
            </w:rPr>
          </w:pPr>
          <w:r w:rsidRPr="00DA4E70">
            <w:rPr>
              <w:lang w:eastAsia="fr-FR"/>
            </w:rPr>
            <w:t>- cellulite orbitaire</w:t>
          </w:r>
        </w:p>
        <w:p w14:paraId="2979018D" w14:textId="6ED1CF71" w:rsidR="006952B9" w:rsidRPr="00DA4E70" w:rsidRDefault="00CA6158" w:rsidP="006952B9">
          <w:pPr>
            <w:rPr>
              <w:lang w:eastAsia="fr-FR"/>
            </w:rPr>
          </w:pPr>
          <w:r w:rsidRPr="00DA4E70">
            <w:rPr>
              <w:lang w:eastAsia="fr-FR"/>
            </w:rPr>
            <w:t>- cellulite cervico faciale</w:t>
          </w:r>
          <w:r w:rsidR="00590458" w:rsidRPr="00DA4E70">
            <w:rPr>
              <w:lang w:eastAsia="fr-FR"/>
            </w:rPr>
            <w:t xml:space="preserve"> </w:t>
          </w:r>
          <w:r w:rsidR="00963A6F" w:rsidRPr="00DA4E70">
            <w:rPr>
              <w:lang w:eastAsia="fr-FR"/>
            </w:rPr>
            <w:t>- Dermo-hypodermite de siège non précisé</w:t>
          </w:r>
        </w:p>
      </w:sdtContent>
    </w:sdt>
    <w:p w14:paraId="223D40B0" w14:textId="77777777" w:rsidR="006952B9" w:rsidRPr="00DA4E70" w:rsidRDefault="006952B9" w:rsidP="006952B9">
      <w:pPr>
        <w:rPr>
          <w:rFonts w:asciiTheme="minorHAnsi" w:hAnsiTheme="minorHAnsi" w:cstheme="minorHAnsi"/>
          <w:noProof/>
          <w:sz w:val="22"/>
          <w:lang w:eastAsia="fr-FR"/>
        </w:rPr>
      </w:pPr>
    </w:p>
    <w:p w14:paraId="17372A95" w14:textId="11477DD3" w:rsidR="00A44A80" w:rsidRPr="00DA4E70" w:rsidRDefault="00A44A80" w:rsidP="00785874">
      <w:pPr>
        <w:pStyle w:val="Titre4"/>
        <w:rPr>
          <w:i w:val="0"/>
          <w:color w:val="auto"/>
        </w:rPr>
      </w:pPr>
      <w:r w:rsidRPr="00DA4E70">
        <w:rPr>
          <w:i w:val="0"/>
          <w:color w:val="auto"/>
        </w:rPr>
        <w:t>Critères de jugement (principal et secondaire)</w:t>
      </w:r>
    </w:p>
    <w:sdt>
      <w:sdtPr>
        <w:rPr>
          <w:lang w:eastAsia="fr-FR"/>
        </w:rPr>
        <w:id w:val="-248352893"/>
        <w:placeholder>
          <w:docPart w:val="DefaultPlaceholder_1082065158"/>
        </w:placeholder>
      </w:sdtPr>
      <w:sdtEndPr/>
      <w:sdtContent>
        <w:p w14:paraId="79012004" w14:textId="7CCC88A0" w:rsidR="00D02D18" w:rsidRPr="00DA4E70" w:rsidRDefault="00797599" w:rsidP="00797599">
          <w:pPr>
            <w:rPr>
              <w:lang w:eastAsia="fr-FR"/>
            </w:rPr>
          </w:pPr>
          <w:r w:rsidRPr="00DA4E70">
            <w:rPr>
              <w:b/>
              <w:lang w:eastAsia="fr-FR"/>
            </w:rPr>
            <w:t xml:space="preserve">- </w:t>
          </w:r>
          <w:r w:rsidR="00327768" w:rsidRPr="00DA4E70">
            <w:rPr>
              <w:b/>
              <w:lang w:eastAsia="fr-FR"/>
            </w:rPr>
            <w:t>Principal</w:t>
          </w:r>
          <w:r w:rsidR="00327768" w:rsidRPr="00DA4E70">
            <w:rPr>
              <w:lang w:eastAsia="fr-FR"/>
            </w:rPr>
            <w:t xml:space="preserve"> : décrire </w:t>
          </w:r>
          <w:r w:rsidR="00BE145B" w:rsidRPr="00DA4E70">
            <w:rPr>
              <w:lang w:eastAsia="fr-FR"/>
            </w:rPr>
            <w:t xml:space="preserve">la trajectoire hospitalière </w:t>
          </w:r>
          <w:r w:rsidR="00902B54" w:rsidRPr="00DA4E70">
            <w:rPr>
              <w:lang w:eastAsia="fr-FR"/>
            </w:rPr>
            <w:t xml:space="preserve">de patients pris en charge en réanimation pour des infections de la peau et des parties molles </w:t>
          </w:r>
          <w:r w:rsidR="001E4B31" w:rsidRPr="00DA4E70">
            <w:rPr>
              <w:lang w:eastAsia="fr-FR"/>
            </w:rPr>
            <w:t>pour certains sous-groupes prédéfinis (topographie de l’INPTM, classes d’âge, immunodéprimés)</w:t>
          </w:r>
          <w:r w:rsidR="00327768" w:rsidRPr="00DA4E70">
            <w:rPr>
              <w:lang w:eastAsia="fr-FR"/>
            </w:rPr>
            <w:t>.</w:t>
          </w:r>
          <w:r w:rsidR="001E4B31" w:rsidRPr="00DA4E70">
            <w:rPr>
              <w:lang w:eastAsia="fr-FR"/>
            </w:rPr>
            <w:t xml:space="preserve"> Les éléments du parcours de soin</w:t>
          </w:r>
          <w:r w:rsidR="00047220" w:rsidRPr="00DA4E70">
            <w:rPr>
              <w:lang w:eastAsia="fr-FR"/>
            </w:rPr>
            <w:t>s</w:t>
          </w:r>
          <w:r w:rsidR="001E4B31" w:rsidRPr="00DA4E70">
            <w:rPr>
              <w:lang w:eastAsia="fr-FR"/>
            </w:rPr>
            <w:t xml:space="preserve"> étudiés s</w:t>
          </w:r>
          <w:r w:rsidR="00047220" w:rsidRPr="00DA4E70">
            <w:rPr>
              <w:lang w:eastAsia="fr-FR"/>
            </w:rPr>
            <w:t>er</w:t>
          </w:r>
          <w:r w:rsidR="001E4B31" w:rsidRPr="00DA4E70">
            <w:rPr>
              <w:lang w:eastAsia="fr-FR"/>
            </w:rPr>
            <w:t xml:space="preserve">ont : durée totale du séjour en réanimation et à l’hôpital, délai </w:t>
          </w:r>
          <w:r w:rsidR="00047220" w:rsidRPr="00DA4E70">
            <w:rPr>
              <w:lang w:eastAsia="fr-FR"/>
            </w:rPr>
            <w:t>entre l’</w:t>
          </w:r>
          <w:r w:rsidR="001E4B31" w:rsidRPr="00DA4E70">
            <w:rPr>
              <w:lang w:eastAsia="fr-FR"/>
            </w:rPr>
            <w:t>admission</w:t>
          </w:r>
          <w:r w:rsidR="00047220" w:rsidRPr="00DA4E70">
            <w:rPr>
              <w:lang w:eastAsia="fr-FR"/>
            </w:rPr>
            <w:t xml:space="preserve"> et le </w:t>
          </w:r>
          <w:r w:rsidR="001E4B31" w:rsidRPr="00DA4E70">
            <w:rPr>
              <w:lang w:eastAsia="fr-FR"/>
            </w:rPr>
            <w:t>1</w:t>
          </w:r>
          <w:r w:rsidR="001E4B31" w:rsidRPr="00DA4E70">
            <w:rPr>
              <w:vertAlign w:val="superscript"/>
              <w:lang w:eastAsia="fr-FR"/>
            </w:rPr>
            <w:t>er</w:t>
          </w:r>
          <w:r w:rsidR="001E4B31" w:rsidRPr="00DA4E70">
            <w:rPr>
              <w:lang w:eastAsia="fr-FR"/>
            </w:rPr>
            <w:t xml:space="preserve"> débridement chirurgical, nombre de débridements réalisés, délai entre le 1</w:t>
          </w:r>
          <w:r w:rsidR="001E4B31" w:rsidRPr="00DA4E70">
            <w:rPr>
              <w:vertAlign w:val="superscript"/>
              <w:lang w:eastAsia="fr-FR"/>
            </w:rPr>
            <w:t>er</w:t>
          </w:r>
          <w:r w:rsidR="001E4B31" w:rsidRPr="00DA4E70">
            <w:rPr>
              <w:lang w:eastAsia="fr-FR"/>
            </w:rPr>
            <w:t xml:space="preserve"> débridement et le recouvrement cutané par greffe de peau. </w:t>
          </w:r>
        </w:p>
        <w:p w14:paraId="6EA00399" w14:textId="740856D3" w:rsidR="00902B54" w:rsidRPr="00DA4E70" w:rsidRDefault="00797599" w:rsidP="00A44A80">
          <w:pPr>
            <w:rPr>
              <w:lang w:eastAsia="fr-FR"/>
            </w:rPr>
          </w:pPr>
          <w:r w:rsidRPr="00DA4E70">
            <w:rPr>
              <w:b/>
              <w:lang w:eastAsia="fr-FR"/>
            </w:rPr>
            <w:t>- Secondaires</w:t>
          </w:r>
          <w:r w:rsidRPr="00DA4E70">
            <w:rPr>
              <w:lang w:eastAsia="fr-FR"/>
            </w:rPr>
            <w:t xml:space="preserve"> : </w:t>
          </w:r>
        </w:p>
        <w:p w14:paraId="627FB790" w14:textId="03D58C16" w:rsidR="00327768" w:rsidRPr="00DA4E70" w:rsidRDefault="00902B54" w:rsidP="00047220">
          <w:pPr>
            <w:ind w:left="708"/>
            <w:rPr>
              <w:lang w:eastAsia="fr-FR"/>
            </w:rPr>
          </w:pPr>
          <w:r w:rsidRPr="00DA4E70">
            <w:rPr>
              <w:lang w:eastAsia="fr-FR"/>
            </w:rPr>
            <w:t xml:space="preserve">- </w:t>
          </w:r>
          <w:r w:rsidR="001E4B31" w:rsidRPr="00DA4E70">
            <w:rPr>
              <w:lang w:eastAsia="fr-FR"/>
            </w:rPr>
            <w:t>décrire le recours à certaines interventions thérapeutiques (e.g., immunoglobulines intraveineuses, pansement aspiratif, oxygénothérapie hyperbare) en fonction des sous-groupes de patients</w:t>
          </w:r>
          <w:r w:rsidR="00E718FE" w:rsidRPr="00DA4E70">
            <w:rPr>
              <w:lang w:eastAsia="fr-FR"/>
            </w:rPr>
            <w:t xml:space="preserve"> prédéfinis</w:t>
          </w:r>
        </w:p>
        <w:p w14:paraId="0D9010F1" w14:textId="77777777" w:rsidR="00B776A6" w:rsidRPr="00DA4E70" w:rsidRDefault="00902B54" w:rsidP="00D85BA8">
          <w:pPr>
            <w:ind w:left="708"/>
            <w:rPr>
              <w:lang w:eastAsia="fr-FR"/>
            </w:rPr>
          </w:pPr>
          <w:r w:rsidRPr="00DA4E70">
            <w:rPr>
              <w:lang w:eastAsia="fr-FR"/>
            </w:rPr>
            <w:t>- décrire la présentation clinique initiale (sévérité à l’admission en réanimation à l’aide de scores de gravité type IGS 2, SOFA) en fonction des sous-groupes de patients prédéfinis</w:t>
          </w:r>
        </w:p>
        <w:p w14:paraId="7EB2C551" w14:textId="68B683F7" w:rsidR="00A44A80" w:rsidRPr="00DA4E70" w:rsidRDefault="00B776A6" w:rsidP="00D85BA8">
          <w:pPr>
            <w:ind w:left="708"/>
            <w:rPr>
              <w:lang w:eastAsia="fr-FR"/>
            </w:rPr>
          </w:pPr>
          <w:r w:rsidRPr="00DA4E70">
            <w:rPr>
              <w:lang w:eastAsia="fr-FR"/>
            </w:rPr>
            <w:t>- Identifier des variables associées à un risque de parcours de soins « compliqué », défini par durée de séjour prolongée (&gt;4 semaines</w:t>
          </w:r>
          <w:r w:rsidR="008A4A3B" w:rsidRPr="00DA4E70">
            <w:rPr>
              <w:lang w:eastAsia="fr-FR"/>
            </w:rPr>
            <w:t xml:space="preserve"> ou autre seuil </w:t>
          </w:r>
          <w:r w:rsidR="00C36340" w:rsidRPr="00DA4E70">
            <w:rPr>
              <w:lang w:eastAsia="fr-FR"/>
            </w:rPr>
            <w:t>en fonction des</w:t>
          </w:r>
          <w:r w:rsidR="008A4A3B" w:rsidRPr="00DA4E70">
            <w:rPr>
              <w:lang w:eastAsia="fr-FR"/>
            </w:rPr>
            <w:t xml:space="preserve"> résultats obtenus</w:t>
          </w:r>
          <w:r w:rsidRPr="00DA4E70">
            <w:rPr>
              <w:lang w:eastAsia="fr-FR"/>
            </w:rPr>
            <w:t>), réinterventions multiples (&gt;3</w:t>
          </w:r>
          <w:r w:rsidR="00562CF5" w:rsidRPr="00DA4E70">
            <w:rPr>
              <w:lang w:eastAsia="fr-FR"/>
            </w:rPr>
            <w:t xml:space="preserve"> ou autre seuil en fonction des résultats obtenus</w:t>
          </w:r>
          <w:r w:rsidRPr="00DA4E70">
            <w:rPr>
              <w:lang w:eastAsia="fr-FR"/>
            </w:rPr>
            <w:t>), réa</w:t>
          </w:r>
          <w:r w:rsidR="00FC3E02" w:rsidRPr="00DA4E70">
            <w:rPr>
              <w:lang w:eastAsia="fr-FR"/>
            </w:rPr>
            <w:t>d</w:t>
          </w:r>
          <w:r w:rsidRPr="00DA4E70">
            <w:rPr>
              <w:lang w:eastAsia="fr-FR"/>
            </w:rPr>
            <w:t>mission en réanimation…</w:t>
          </w:r>
        </w:p>
      </w:sdtContent>
    </w:sdt>
    <w:p w14:paraId="629F3131" w14:textId="77777777" w:rsidR="00A44A80" w:rsidRPr="00DA4E70" w:rsidRDefault="00A44A80" w:rsidP="00A44A80">
      <w:pPr>
        <w:rPr>
          <w:lang w:eastAsia="fr-FR"/>
        </w:rPr>
      </w:pPr>
    </w:p>
    <w:p w14:paraId="22A7E87B" w14:textId="734A03FB" w:rsidR="00152895" w:rsidRPr="00DA4E70" w:rsidRDefault="00152895" w:rsidP="00785874">
      <w:pPr>
        <w:pStyle w:val="Titre4"/>
        <w:rPr>
          <w:i w:val="0"/>
          <w:color w:val="auto"/>
        </w:rPr>
      </w:pPr>
      <w:r w:rsidRPr="00DA4E70">
        <w:rPr>
          <w:i w:val="0"/>
          <w:color w:val="auto"/>
        </w:rPr>
        <w:t>Données nécessaires (</w:t>
      </w:r>
      <w:r w:rsidR="0056331F" w:rsidRPr="00DA4E70">
        <w:rPr>
          <w:i w:val="0"/>
          <w:color w:val="auto"/>
        </w:rPr>
        <w:t xml:space="preserve">et </w:t>
      </w:r>
      <w:r w:rsidR="006952B9" w:rsidRPr="00DA4E70">
        <w:rPr>
          <w:i w:val="0"/>
          <w:color w:val="auto"/>
        </w:rPr>
        <w:t>l</w:t>
      </w:r>
      <w:r w:rsidRPr="00DA4E70">
        <w:rPr>
          <w:i w:val="0"/>
          <w:color w:val="auto"/>
        </w:rPr>
        <w:t>iste des services /unités des GH/ hôpitaux de l’AP-HP concernés par ces données)</w:t>
      </w:r>
    </w:p>
    <w:sdt>
      <w:sdtPr>
        <w:rPr>
          <w:lang w:eastAsia="fr-FR"/>
        </w:rPr>
        <w:id w:val="1678769270"/>
        <w:placeholder>
          <w:docPart w:val="DefaultPlaceholder_1082065158"/>
        </w:placeholder>
      </w:sdtPr>
      <w:sdtEndPr/>
      <w:sdtContent>
        <w:p w14:paraId="2071A222" w14:textId="77777777" w:rsidR="006D79E3" w:rsidRPr="00DA4E70" w:rsidRDefault="00052402" w:rsidP="006B087B">
          <w:pPr>
            <w:rPr>
              <w:lang w:eastAsia="fr-FR"/>
            </w:rPr>
          </w:pPr>
          <w:r w:rsidRPr="00DA4E70">
            <w:rPr>
              <w:lang w:eastAsia="fr-FR"/>
            </w:rPr>
            <w:t>Entrepôt de</w:t>
          </w:r>
          <w:r w:rsidR="00812C3E" w:rsidRPr="00DA4E70">
            <w:rPr>
              <w:lang w:eastAsia="fr-FR"/>
            </w:rPr>
            <w:t>s données de santé de l’Assistance Publique des Hôpitaux de Paris.</w:t>
          </w:r>
          <w:r w:rsidR="000707E8" w:rsidRPr="00DA4E70">
            <w:rPr>
              <w:lang w:eastAsia="fr-FR"/>
            </w:rPr>
            <w:t xml:space="preserve"> Il s’agit d’un</w:t>
          </w:r>
          <w:r w:rsidR="003034E2" w:rsidRPr="00DA4E70">
            <w:rPr>
              <w:lang w:eastAsia="fr-FR"/>
            </w:rPr>
            <w:t>e</w:t>
          </w:r>
          <w:r w:rsidR="000707E8" w:rsidRPr="00DA4E70">
            <w:rPr>
              <w:lang w:eastAsia="fr-FR"/>
            </w:rPr>
            <w:t xml:space="preserve"> étude multi-GH portant sur l’ensemble des services de réanimation/USC des hôpitaux de l’AP-HP.</w:t>
          </w:r>
          <w:r w:rsidR="003034E2" w:rsidRPr="00DA4E70">
            <w:rPr>
              <w:lang w:eastAsia="fr-FR"/>
            </w:rPr>
            <w:t xml:space="preserve"> Les variables d’intérêt sont détaillées dans le formulaire de demande d’autorisation joint à ce protocole.</w:t>
          </w:r>
          <w:r w:rsidR="00812C3E" w:rsidRPr="00DA4E70">
            <w:rPr>
              <w:lang w:eastAsia="fr-FR"/>
            </w:rPr>
            <w:t xml:space="preserve"> </w:t>
          </w:r>
        </w:p>
        <w:p w14:paraId="4EAFD763" w14:textId="3CF17D90" w:rsidR="00D02D18" w:rsidRPr="00DA4E70" w:rsidRDefault="00D02D18" w:rsidP="006B087B">
          <w:pPr>
            <w:rPr>
              <w:lang w:eastAsia="fr-FR"/>
            </w:rPr>
          </w:pPr>
        </w:p>
        <w:p w14:paraId="5BE25E41" w14:textId="176AC732" w:rsidR="006B087B" w:rsidRPr="00DA4E70" w:rsidRDefault="006D79E3" w:rsidP="006B087B">
          <w:pPr>
            <w:rPr>
              <w:lang w:eastAsia="fr-FR"/>
            </w:rPr>
          </w:pPr>
          <w:r w:rsidRPr="00DA4E70">
            <w:rPr>
              <w:rFonts w:asciiTheme="minorHAnsi" w:hAnsiTheme="minorHAnsi" w:cstheme="minorHAnsi"/>
              <w:noProof/>
              <w:sz w:val="22"/>
              <w:u w:val="single"/>
              <w:lang w:eastAsia="fr-FR"/>
            </w:rPr>
            <w:t>Faisabilité</w:t>
          </w:r>
          <w:r w:rsidRPr="00DA4E70">
            <w:rPr>
              <w:rFonts w:asciiTheme="minorHAnsi" w:hAnsiTheme="minorHAnsi" w:cstheme="minorHAnsi"/>
              <w:noProof/>
              <w:sz w:val="22"/>
              <w:lang w:eastAsia="fr-FR"/>
            </w:rPr>
            <w:t> : Le data scientist de l’URC Mondor, Richard Layese a testé la faisabilité dans l’EDS en terme d’effectifs de la sous population dans la vue APHP de patients</w:t>
          </w:r>
          <w:r w:rsidR="007C4E58" w:rsidRPr="00DA4E70">
            <w:rPr>
              <w:rFonts w:asciiTheme="minorHAnsi" w:hAnsiTheme="minorHAnsi" w:cstheme="minorHAnsi"/>
              <w:noProof/>
              <w:sz w:val="22"/>
              <w:lang w:eastAsia="fr-FR"/>
            </w:rPr>
            <w:t xml:space="preserve"> avec infection de la peau et parties molles </w:t>
          </w:r>
          <w:r w:rsidR="005E3F51" w:rsidRPr="00DA4E70">
            <w:rPr>
              <w:rFonts w:asciiTheme="minorHAnsi" w:hAnsiTheme="minorHAnsi" w:cstheme="minorHAnsi"/>
              <w:noProof/>
              <w:sz w:val="22"/>
              <w:lang w:eastAsia="fr-FR"/>
            </w:rPr>
            <w:t>(près de 600</w:t>
          </w:r>
          <w:r w:rsidRPr="00DA4E70">
            <w:rPr>
              <w:rFonts w:asciiTheme="minorHAnsi" w:hAnsiTheme="minorHAnsi" w:cstheme="minorHAnsi"/>
              <w:noProof/>
              <w:sz w:val="22"/>
              <w:lang w:eastAsia="fr-FR"/>
            </w:rPr>
            <w:t>) pouvant ainsi garantir une bonne faisabilité de l’étude</w:t>
          </w:r>
          <w:r w:rsidR="007C4E58" w:rsidRPr="00DA4E70">
            <w:rPr>
              <w:rFonts w:asciiTheme="minorHAnsi" w:hAnsiTheme="minorHAnsi" w:cstheme="minorHAnsi"/>
              <w:noProof/>
              <w:sz w:val="22"/>
              <w:lang w:eastAsia="fr-FR"/>
            </w:rPr>
            <w:t>.</w:t>
          </w:r>
        </w:p>
      </w:sdtContent>
    </w:sdt>
    <w:p w14:paraId="63A8B464" w14:textId="77777777" w:rsidR="006952B9" w:rsidRPr="00DA4E70" w:rsidRDefault="006952B9" w:rsidP="006952B9">
      <w:pPr>
        <w:rPr>
          <w:rFonts w:asciiTheme="minorHAnsi" w:hAnsiTheme="minorHAnsi" w:cstheme="minorHAnsi"/>
          <w:noProof/>
          <w:sz w:val="22"/>
          <w:lang w:eastAsia="fr-FR"/>
        </w:rPr>
      </w:pPr>
    </w:p>
    <w:p w14:paraId="34C771C9" w14:textId="6961A64A" w:rsidR="00152895" w:rsidRPr="00DA4E70" w:rsidRDefault="00152895" w:rsidP="00785874">
      <w:pPr>
        <w:pStyle w:val="Titre4"/>
        <w:rPr>
          <w:i w:val="0"/>
          <w:color w:val="auto"/>
        </w:rPr>
      </w:pPr>
      <w:r w:rsidRPr="00DA4E70">
        <w:rPr>
          <w:i w:val="0"/>
          <w:color w:val="auto"/>
        </w:rPr>
        <w:t>Durée de l’étude</w:t>
      </w:r>
    </w:p>
    <w:sdt>
      <w:sdtPr>
        <w:rPr>
          <w:lang w:eastAsia="fr-FR"/>
        </w:rPr>
        <w:id w:val="-1499181338"/>
        <w:placeholder>
          <w:docPart w:val="DefaultPlaceholder_1082065158"/>
        </w:placeholder>
      </w:sdtPr>
      <w:sdtEndPr/>
      <w:sdtContent>
        <w:p w14:paraId="083D22D5" w14:textId="39A66EF7" w:rsidR="006B087B" w:rsidRPr="00DA4E70" w:rsidRDefault="002201C1" w:rsidP="006B087B">
          <w:pPr>
            <w:rPr>
              <w:lang w:eastAsia="fr-FR"/>
            </w:rPr>
          </w:pPr>
          <w:r w:rsidRPr="00DA4E70">
            <w:rPr>
              <w:lang w:eastAsia="fr-FR"/>
            </w:rPr>
            <w:t>Etude de</w:t>
          </w:r>
          <w:r w:rsidR="00083D1A" w:rsidRPr="00DA4E70">
            <w:rPr>
              <w:lang w:eastAsia="fr-FR"/>
            </w:rPr>
            <w:t>s</w:t>
          </w:r>
          <w:r w:rsidRPr="00DA4E70">
            <w:rPr>
              <w:lang w:eastAsia="fr-FR"/>
            </w:rPr>
            <w:t xml:space="preserve"> patients inclus du </w:t>
          </w:r>
          <w:r w:rsidR="00797599" w:rsidRPr="00DA4E70">
            <w:rPr>
              <w:lang w:eastAsia="fr-FR"/>
            </w:rPr>
            <w:t>01/01/2015</w:t>
          </w:r>
          <w:r w:rsidR="00901403" w:rsidRPr="00DA4E70">
            <w:rPr>
              <w:lang w:eastAsia="fr-FR"/>
            </w:rPr>
            <w:t xml:space="preserve"> au </w:t>
          </w:r>
          <w:r w:rsidR="00473EA8" w:rsidRPr="00DA4E70">
            <w:rPr>
              <w:lang w:eastAsia="fr-FR"/>
            </w:rPr>
            <w:t>31</w:t>
          </w:r>
          <w:r w:rsidR="00901403" w:rsidRPr="00DA4E70">
            <w:rPr>
              <w:lang w:eastAsia="fr-FR"/>
            </w:rPr>
            <w:t>/</w:t>
          </w:r>
          <w:r w:rsidR="00473EA8" w:rsidRPr="00DA4E70">
            <w:rPr>
              <w:lang w:eastAsia="fr-FR"/>
            </w:rPr>
            <w:t>12</w:t>
          </w:r>
          <w:r w:rsidR="00901403" w:rsidRPr="00DA4E70">
            <w:rPr>
              <w:lang w:eastAsia="fr-FR"/>
            </w:rPr>
            <w:t>/2019</w:t>
          </w:r>
        </w:p>
      </w:sdtContent>
    </w:sdt>
    <w:p w14:paraId="30D1154E" w14:textId="77777777" w:rsidR="006952B9" w:rsidRPr="00DA4E70" w:rsidRDefault="006952B9" w:rsidP="006952B9">
      <w:pPr>
        <w:rPr>
          <w:rFonts w:asciiTheme="minorHAnsi" w:hAnsiTheme="minorHAnsi" w:cstheme="minorHAnsi"/>
          <w:noProof/>
          <w:sz w:val="22"/>
          <w:lang w:eastAsia="fr-FR"/>
        </w:rPr>
      </w:pPr>
    </w:p>
    <w:p w14:paraId="578CB6E1" w14:textId="77777777" w:rsidR="00152895" w:rsidRPr="00DA4E70" w:rsidRDefault="00152895" w:rsidP="00785874">
      <w:pPr>
        <w:pStyle w:val="Titre4"/>
        <w:rPr>
          <w:i w:val="0"/>
          <w:color w:val="auto"/>
        </w:rPr>
      </w:pPr>
      <w:r w:rsidRPr="00DA4E70">
        <w:rPr>
          <w:i w:val="0"/>
          <w:color w:val="auto"/>
        </w:rPr>
        <w:t>Principes de l’analyse statistique</w:t>
      </w:r>
    </w:p>
    <w:sdt>
      <w:sdtPr>
        <w:rPr>
          <w:lang w:eastAsia="fr-FR"/>
        </w:rPr>
        <w:id w:val="430166538"/>
        <w:placeholder>
          <w:docPart w:val="DefaultPlaceholder_1082065158"/>
        </w:placeholder>
      </w:sdtPr>
      <w:sdtEndPr/>
      <w:sdtContent>
        <w:p w14:paraId="6A67F746" w14:textId="76688062" w:rsidR="00D02D18" w:rsidRPr="00DA4E70" w:rsidRDefault="00D02D18" w:rsidP="006B087B">
          <w:pPr>
            <w:rPr>
              <w:lang w:eastAsia="fr-FR"/>
            </w:rPr>
          </w:pPr>
        </w:p>
        <w:p w14:paraId="5009686E" w14:textId="2E002C2D" w:rsidR="000663B1" w:rsidRPr="00DA4E70" w:rsidRDefault="002201C1" w:rsidP="006B087B">
          <w:pPr>
            <w:rPr>
              <w:lang w:eastAsia="fr-FR"/>
            </w:rPr>
          </w:pPr>
          <w:r w:rsidRPr="00DA4E70">
            <w:rPr>
              <w:lang w:eastAsia="fr-FR"/>
            </w:rPr>
            <w:t xml:space="preserve">Les caractéristiques de la population d’étude seront présentées </w:t>
          </w:r>
          <w:r w:rsidR="00083D1A" w:rsidRPr="00DA4E70">
            <w:rPr>
              <w:lang w:eastAsia="fr-FR"/>
            </w:rPr>
            <w:t>en moyenne (ou médiane) avec leur éc</w:t>
          </w:r>
          <w:r w:rsidR="004529D2" w:rsidRPr="00DA4E70">
            <w:rPr>
              <w:lang w:eastAsia="fr-FR"/>
            </w:rPr>
            <w:t>ar</w:t>
          </w:r>
          <w:r w:rsidR="00083D1A" w:rsidRPr="00DA4E70">
            <w:rPr>
              <w:lang w:eastAsia="fr-FR"/>
            </w:rPr>
            <w:t xml:space="preserve">t-type (ou extrêmes) pour les variables continues, soit en nombre (%) pour les variables catégorielles. La comparaison des caractéristiques entre les </w:t>
          </w:r>
          <w:r w:rsidR="006B26FC" w:rsidRPr="00DA4E70">
            <w:rPr>
              <w:lang w:eastAsia="fr-FR"/>
            </w:rPr>
            <w:t>sous-</w:t>
          </w:r>
          <w:r w:rsidR="00083D1A" w:rsidRPr="00DA4E70">
            <w:rPr>
              <w:lang w:eastAsia="fr-FR"/>
            </w:rPr>
            <w:t xml:space="preserve">groupes </w:t>
          </w:r>
          <w:r w:rsidR="006B26FC" w:rsidRPr="00DA4E70">
            <w:rPr>
              <w:lang w:eastAsia="fr-FR"/>
            </w:rPr>
            <w:t xml:space="preserve">de patients </w:t>
          </w:r>
          <w:r w:rsidR="00083D1A" w:rsidRPr="00DA4E70">
            <w:rPr>
              <w:lang w:eastAsia="fr-FR"/>
            </w:rPr>
            <w:t>sera réalisée</w:t>
          </w:r>
          <w:r w:rsidR="00522D22" w:rsidRPr="00DA4E70">
            <w:rPr>
              <w:lang w:eastAsia="fr-FR"/>
            </w:rPr>
            <w:t>, selon les conditions d’application,</w:t>
          </w:r>
          <w:r w:rsidR="00083D1A" w:rsidRPr="00DA4E70">
            <w:rPr>
              <w:lang w:eastAsia="fr-FR"/>
            </w:rPr>
            <w:t xml:space="preserve"> par les tests de Student ou Mann-Whitney pour les variables quantitatives et par les tests du chi-deux ou test exact de Fisher pour les variables qualitatives.</w:t>
          </w:r>
        </w:p>
        <w:p w14:paraId="620A69C9" w14:textId="047D57B8" w:rsidR="00083D1A" w:rsidRPr="00DA4E70" w:rsidRDefault="001E4AD1" w:rsidP="006B087B">
          <w:pPr>
            <w:rPr>
              <w:lang w:eastAsia="fr-FR"/>
            </w:rPr>
          </w:pPr>
          <w:r w:rsidRPr="00DA4E70">
            <w:rPr>
              <w:lang w:eastAsia="fr-FR"/>
            </w:rPr>
            <w:t>L’étude des facteurs associés à un risque de parcours de soins « compliqué »</w:t>
          </w:r>
          <w:r w:rsidR="006338E8" w:rsidRPr="00DA4E70">
            <w:rPr>
              <w:lang w:eastAsia="fr-FR"/>
            </w:rPr>
            <w:t xml:space="preserve"> sera effectuée via l’utilisation de modèles logistiques en analyse univariée et multivariée.</w:t>
          </w:r>
        </w:p>
        <w:p w14:paraId="6E257FFA" w14:textId="318617AA" w:rsidR="006B087B" w:rsidRPr="00DA4E70" w:rsidRDefault="00E44BD2" w:rsidP="006B087B">
          <w:pPr>
            <w:rPr>
              <w:lang w:eastAsia="fr-FR"/>
            </w:rPr>
          </w:pPr>
        </w:p>
      </w:sdtContent>
    </w:sdt>
    <w:p w14:paraId="5599A71B" w14:textId="77777777" w:rsidR="006952B9" w:rsidRPr="00DA4E70" w:rsidRDefault="006952B9" w:rsidP="006952B9">
      <w:pPr>
        <w:rPr>
          <w:rFonts w:asciiTheme="minorHAnsi" w:hAnsiTheme="minorHAnsi" w:cstheme="minorHAnsi"/>
          <w:noProof/>
          <w:sz w:val="22"/>
          <w:lang w:eastAsia="fr-FR"/>
        </w:rPr>
      </w:pPr>
    </w:p>
    <w:p w14:paraId="5432C23A" w14:textId="425F96AA" w:rsidR="00B97BC8" w:rsidRPr="00DA4E70" w:rsidRDefault="00B97BC8" w:rsidP="00785874">
      <w:pPr>
        <w:pStyle w:val="Titre4"/>
        <w:rPr>
          <w:i w:val="0"/>
          <w:color w:val="auto"/>
        </w:rPr>
      </w:pPr>
      <w:r w:rsidRPr="00DA4E70">
        <w:rPr>
          <w:i w:val="0"/>
          <w:color w:val="auto"/>
        </w:rPr>
        <w:t>Résultats attendus</w:t>
      </w:r>
    </w:p>
    <w:sdt>
      <w:sdtPr>
        <w:rPr>
          <w:lang w:eastAsia="fr-FR"/>
        </w:rPr>
        <w:id w:val="-1671321340"/>
        <w:placeholder>
          <w:docPart w:val="CC6D5557747C4DD596BF5BA5B59D679A"/>
        </w:placeholder>
      </w:sdtPr>
      <w:sdtEndPr/>
      <w:sdtContent>
        <w:p w14:paraId="21C6E86F" w14:textId="3489C1A4" w:rsidR="00A2677D" w:rsidRPr="00DA4E70" w:rsidRDefault="00B235FE" w:rsidP="00B97BC8">
          <w:pPr>
            <w:rPr>
              <w:lang w:eastAsia="fr-FR"/>
            </w:rPr>
          </w:pPr>
          <w:r w:rsidRPr="00DA4E70">
            <w:rPr>
              <w:lang w:eastAsia="fr-FR"/>
            </w:rPr>
            <w:t xml:space="preserve">Nous faisons l’hypothèse qu’il existera une variabilité importante des éléments </w:t>
          </w:r>
          <w:r w:rsidR="00A77486" w:rsidRPr="00DA4E70">
            <w:rPr>
              <w:lang w:eastAsia="fr-FR"/>
            </w:rPr>
            <w:t xml:space="preserve">de la trajectoire hospitalière </w:t>
          </w:r>
          <w:r w:rsidRPr="00DA4E70">
            <w:rPr>
              <w:lang w:eastAsia="fr-FR"/>
            </w:rPr>
            <w:t xml:space="preserve">des patients en fonction des variables cliniques définies </w:t>
          </w:r>
          <w:r w:rsidRPr="00DA4E70">
            <w:rPr>
              <w:i/>
              <w:lang w:eastAsia="fr-FR"/>
            </w:rPr>
            <w:t>a priori</w:t>
          </w:r>
          <w:r w:rsidRPr="00DA4E70">
            <w:rPr>
              <w:lang w:eastAsia="fr-FR"/>
            </w:rPr>
            <w:t>.</w:t>
          </w:r>
          <w:r w:rsidR="00A2677D" w:rsidRPr="00DA4E70">
            <w:rPr>
              <w:lang w:eastAsia="fr-FR"/>
            </w:rPr>
            <w:t xml:space="preserve"> L’identification de différents profils de parcours</w:t>
          </w:r>
          <w:r w:rsidRPr="00DA4E70">
            <w:rPr>
              <w:lang w:eastAsia="fr-FR"/>
            </w:rPr>
            <w:t xml:space="preserve"> </w:t>
          </w:r>
          <w:r w:rsidR="00A2677D" w:rsidRPr="00DA4E70">
            <w:rPr>
              <w:lang w:eastAsia="fr-FR"/>
            </w:rPr>
            <w:t xml:space="preserve">en fonction de variables reflétant la présentation clinique initiale permettra de mieux individualiser le parcours de chaque patient. </w:t>
          </w:r>
        </w:p>
        <w:p w14:paraId="3A520536" w14:textId="5FEEF519" w:rsidR="00B97BC8" w:rsidRPr="00DA4E70" w:rsidRDefault="00B235FE" w:rsidP="00B97BC8">
          <w:pPr>
            <w:rPr>
              <w:lang w:eastAsia="fr-FR"/>
            </w:rPr>
          </w:pPr>
          <w:r w:rsidRPr="00DA4E70">
            <w:rPr>
              <w:lang w:eastAsia="fr-FR"/>
            </w:rPr>
            <w:t xml:space="preserve">Nous faisons également l’hypothèse de différences de pronostic importantes en fonction des différents groupes de patients </w:t>
          </w:r>
          <w:proofErr w:type="spellStart"/>
          <w:r w:rsidRPr="00DA4E70">
            <w:rPr>
              <w:lang w:eastAsia="fr-FR"/>
            </w:rPr>
            <w:t>pré</w:t>
          </w:r>
          <w:r w:rsidR="006B3291" w:rsidRPr="00DA4E70">
            <w:rPr>
              <w:lang w:eastAsia="fr-FR"/>
            </w:rPr>
            <w:t>-</w:t>
          </w:r>
          <w:r w:rsidRPr="00DA4E70">
            <w:rPr>
              <w:lang w:eastAsia="fr-FR"/>
            </w:rPr>
            <w:t>définis</w:t>
          </w:r>
          <w:proofErr w:type="spellEnd"/>
          <w:r w:rsidRPr="00DA4E70">
            <w:rPr>
              <w:lang w:eastAsia="fr-FR"/>
            </w:rPr>
            <w:t>.</w:t>
          </w:r>
          <w:r w:rsidR="00A2677D" w:rsidRPr="00DA4E70">
            <w:rPr>
              <w:lang w:eastAsia="fr-FR"/>
            </w:rPr>
            <w:t xml:space="preserve"> </w:t>
          </w:r>
        </w:p>
      </w:sdtContent>
    </w:sdt>
    <w:p w14:paraId="00BC50D6" w14:textId="77777777" w:rsidR="008E3CB5" w:rsidRPr="00DA4E70" w:rsidRDefault="008E3CB5" w:rsidP="00DA6DEA">
      <w:pPr>
        <w:rPr>
          <w:rFonts w:asciiTheme="minorHAnsi" w:hAnsiTheme="minorHAnsi" w:cstheme="minorHAnsi"/>
          <w:noProof/>
          <w:sz w:val="22"/>
          <w:lang w:eastAsia="fr-FR"/>
        </w:rPr>
      </w:pPr>
    </w:p>
    <w:p w14:paraId="44040B5E" w14:textId="77777777" w:rsidR="00AA77C7" w:rsidRPr="00DA4E70" w:rsidRDefault="00AA77C7" w:rsidP="00DA6DEA">
      <w:pPr>
        <w:rPr>
          <w:rFonts w:asciiTheme="minorHAnsi" w:hAnsiTheme="minorHAnsi" w:cstheme="minorHAnsi"/>
          <w:noProof/>
          <w:sz w:val="22"/>
          <w:lang w:eastAsia="fr-FR"/>
        </w:rPr>
      </w:pPr>
    </w:p>
    <w:p w14:paraId="77A8D155" w14:textId="6823C7EE" w:rsidR="00152895" w:rsidRPr="00DA4E70" w:rsidRDefault="00152895" w:rsidP="00F33B31">
      <w:pPr>
        <w:pStyle w:val="Titre2"/>
        <w:numPr>
          <w:ilvl w:val="0"/>
          <w:numId w:val="0"/>
        </w:numPr>
        <w:ind w:left="360"/>
        <w:rPr>
          <w:noProof/>
          <w:color w:val="auto"/>
          <w:lang w:eastAsia="fr-FR"/>
        </w:rPr>
      </w:pPr>
      <w:r w:rsidRPr="00DA4E70">
        <w:rPr>
          <w:noProof/>
          <w:color w:val="auto"/>
          <w:lang w:eastAsia="fr-FR"/>
        </w:rPr>
        <w:t>Bénéfice</w:t>
      </w:r>
      <w:r w:rsidR="005D2E5C" w:rsidRPr="00DA4E70">
        <w:rPr>
          <w:noProof/>
          <w:color w:val="auto"/>
          <w:lang w:eastAsia="fr-FR"/>
        </w:rPr>
        <w:t>s</w:t>
      </w:r>
      <w:r w:rsidRPr="00DA4E70">
        <w:rPr>
          <w:noProof/>
          <w:color w:val="auto"/>
          <w:lang w:eastAsia="fr-FR"/>
        </w:rPr>
        <w:t xml:space="preserve"> en termes de santé publique</w:t>
      </w:r>
    </w:p>
    <w:sdt>
      <w:sdtPr>
        <w:rPr>
          <w:lang w:eastAsia="fr-FR"/>
        </w:rPr>
        <w:id w:val="1741673986"/>
        <w:placeholder>
          <w:docPart w:val="DefaultPlaceholder_1082065158"/>
        </w:placeholder>
      </w:sdtPr>
      <w:sdtEndPr/>
      <w:sdtContent>
        <w:p w14:paraId="79E5B775" w14:textId="402CF8F7" w:rsidR="0055341B" w:rsidRPr="00DA4E70" w:rsidRDefault="007A7583" w:rsidP="00D85BA8">
          <w:pPr>
            <w:jc w:val="both"/>
            <w:rPr>
              <w:lang w:eastAsia="fr-FR"/>
            </w:rPr>
          </w:pPr>
          <w:r w:rsidRPr="00DA4E70">
            <w:rPr>
              <w:lang w:eastAsia="fr-FR"/>
            </w:rPr>
            <w:t>Ce travail a pour objectif principal d’a</w:t>
          </w:r>
          <w:r w:rsidR="006771DE" w:rsidRPr="00DA4E70">
            <w:rPr>
              <w:lang w:eastAsia="fr-FR"/>
            </w:rPr>
            <w:t>mélior</w:t>
          </w:r>
          <w:r w:rsidRPr="00DA4E70">
            <w:rPr>
              <w:lang w:eastAsia="fr-FR"/>
            </w:rPr>
            <w:t>er</w:t>
          </w:r>
          <w:r w:rsidR="006771DE" w:rsidRPr="00DA4E70">
            <w:rPr>
              <w:lang w:eastAsia="fr-FR"/>
            </w:rPr>
            <w:t xml:space="preserve"> </w:t>
          </w:r>
          <w:r w:rsidRPr="00DA4E70">
            <w:rPr>
              <w:lang w:eastAsia="fr-FR"/>
            </w:rPr>
            <w:t xml:space="preserve">nos connaissances sur les </w:t>
          </w:r>
          <w:r w:rsidR="006771DE" w:rsidRPr="00DA4E70">
            <w:rPr>
              <w:lang w:eastAsia="fr-FR"/>
            </w:rPr>
            <w:t xml:space="preserve">parcours de soins </w:t>
          </w:r>
          <w:r w:rsidRPr="00DA4E70">
            <w:rPr>
              <w:lang w:eastAsia="fr-FR"/>
            </w:rPr>
            <w:t>des patients</w:t>
          </w:r>
          <w:r w:rsidR="006771DE" w:rsidRPr="00DA4E70">
            <w:rPr>
              <w:lang w:eastAsia="fr-FR"/>
            </w:rPr>
            <w:t xml:space="preserve"> </w:t>
          </w:r>
          <w:r w:rsidRPr="00DA4E70">
            <w:rPr>
              <w:lang w:eastAsia="fr-FR"/>
            </w:rPr>
            <w:t>pris en charge pour une INPTM. Le bénéfice de santé publique principal sera d’identifier précocement les patients à haut risque de parcours de soin</w:t>
          </w:r>
          <w:r w:rsidR="00047220" w:rsidRPr="00DA4E70">
            <w:rPr>
              <w:lang w:eastAsia="fr-FR"/>
            </w:rPr>
            <w:t>s</w:t>
          </w:r>
          <w:r w:rsidRPr="00DA4E70">
            <w:rPr>
              <w:lang w:eastAsia="fr-FR"/>
            </w:rPr>
            <w:t xml:space="preserve"> complexe (interventions chirurgicales multiples, séjour en réanimation et à l’hôpital prolongés) afin de pouvoir personnaliser leur prise en charge. </w:t>
          </w:r>
          <w:r w:rsidRPr="00DA4E70">
            <w:rPr>
              <w:i/>
              <w:lang w:eastAsia="fr-FR"/>
            </w:rPr>
            <w:t>In fine</w:t>
          </w:r>
          <w:r w:rsidRPr="00DA4E70">
            <w:rPr>
              <w:lang w:eastAsia="fr-FR"/>
            </w:rPr>
            <w:t>, l’objectif est d’améliorer la prise en charge de ces patients et donc de réduire la morbi-mortalité de cette infection et d’améliorer la récupération fonctionnelle et la qualité de vie des survivants.</w:t>
          </w:r>
        </w:p>
      </w:sdtContent>
    </w:sdt>
    <w:p w14:paraId="22739554" w14:textId="77777777" w:rsidR="00152895" w:rsidRPr="00DA4E70" w:rsidRDefault="00152895" w:rsidP="00152895">
      <w:pPr>
        <w:rPr>
          <w:rFonts w:asciiTheme="minorHAnsi" w:hAnsiTheme="minorHAnsi" w:cstheme="minorHAnsi"/>
          <w:noProof/>
          <w:sz w:val="22"/>
          <w:lang w:eastAsia="fr-FR"/>
        </w:rPr>
      </w:pPr>
    </w:p>
    <w:p w14:paraId="47347D46" w14:textId="77777777" w:rsidR="00152895" w:rsidRPr="00DA4E70" w:rsidRDefault="00152895" w:rsidP="00F33B31">
      <w:pPr>
        <w:pStyle w:val="Titre2"/>
        <w:numPr>
          <w:ilvl w:val="0"/>
          <w:numId w:val="0"/>
        </w:numPr>
        <w:ind w:left="360"/>
        <w:rPr>
          <w:noProof/>
          <w:color w:val="auto"/>
          <w:lang w:eastAsia="fr-FR"/>
        </w:rPr>
      </w:pPr>
      <w:r w:rsidRPr="00DA4E70">
        <w:rPr>
          <w:noProof/>
          <w:color w:val="auto"/>
          <w:lang w:eastAsia="fr-FR"/>
        </w:rPr>
        <w:t>Assurance qualité</w:t>
      </w:r>
    </w:p>
    <w:sdt>
      <w:sdtPr>
        <w:rPr>
          <w:lang w:eastAsia="fr-FR"/>
        </w:rPr>
        <w:id w:val="-1446686236"/>
        <w:placeholder>
          <w:docPart w:val="DefaultPlaceholder_1082065158"/>
        </w:placeholder>
      </w:sdtPr>
      <w:sdtEndPr/>
      <w:sdtContent>
        <w:p w14:paraId="172A3582" w14:textId="77777777" w:rsidR="007C4E58" w:rsidRPr="00DA4E70" w:rsidRDefault="007C4E58" w:rsidP="007C4E58">
          <w:pPr>
            <w:rPr>
              <w:lang w:eastAsia="fr-FR"/>
            </w:rPr>
          </w:pPr>
        </w:p>
        <w:p w14:paraId="2962259F" w14:textId="3497B1DF" w:rsidR="007C4E58" w:rsidRPr="00DA4E70" w:rsidRDefault="007C4E58" w:rsidP="007C4E58">
          <w:pPr>
            <w:rPr>
              <w:lang w:eastAsia="fr-FR"/>
            </w:rPr>
          </w:pPr>
          <w:r w:rsidRPr="00DA4E70">
            <w:rPr>
              <w:lang w:eastAsia="fr-FR"/>
            </w:rPr>
            <w:t>L’URC du GH HUHM assurera la qualité méthodologique du projet.</w:t>
          </w:r>
        </w:p>
        <w:p w14:paraId="71FE5652" w14:textId="77777777" w:rsidR="00D02D18" w:rsidRPr="00DA4E70" w:rsidRDefault="00D02D18" w:rsidP="0055341B">
          <w:pPr>
            <w:rPr>
              <w:lang w:eastAsia="fr-FR"/>
            </w:rPr>
          </w:pPr>
        </w:p>
        <w:p w14:paraId="56CBB235" w14:textId="77777777" w:rsidR="000663B1" w:rsidRPr="00DA4E70" w:rsidRDefault="000663B1" w:rsidP="0055341B">
          <w:pPr>
            <w:rPr>
              <w:lang w:eastAsia="fr-FR"/>
            </w:rPr>
          </w:pPr>
        </w:p>
        <w:p w14:paraId="36411142" w14:textId="454269F2" w:rsidR="0055341B" w:rsidRPr="00DA4E70" w:rsidRDefault="00E44BD2" w:rsidP="0055341B">
          <w:pPr>
            <w:rPr>
              <w:lang w:eastAsia="fr-FR"/>
            </w:rPr>
          </w:pPr>
        </w:p>
      </w:sdtContent>
    </w:sdt>
    <w:p w14:paraId="43B6C464" w14:textId="77777777" w:rsidR="00152895" w:rsidRPr="00DA4E70" w:rsidRDefault="00152895" w:rsidP="00152895">
      <w:pPr>
        <w:rPr>
          <w:rFonts w:asciiTheme="minorHAnsi" w:hAnsiTheme="minorHAnsi" w:cstheme="minorHAnsi"/>
          <w:noProof/>
          <w:sz w:val="22"/>
          <w:lang w:eastAsia="fr-FR"/>
        </w:rPr>
      </w:pPr>
    </w:p>
    <w:p w14:paraId="559901A0" w14:textId="77777777" w:rsidR="00152895" w:rsidRPr="00DA4E70" w:rsidRDefault="00152895" w:rsidP="00F33B31">
      <w:pPr>
        <w:pStyle w:val="Titre2"/>
        <w:numPr>
          <w:ilvl w:val="0"/>
          <w:numId w:val="0"/>
        </w:numPr>
        <w:ind w:left="360"/>
        <w:rPr>
          <w:noProof/>
          <w:color w:val="auto"/>
          <w:lang w:eastAsia="fr-FR"/>
        </w:rPr>
      </w:pPr>
      <w:r w:rsidRPr="00DA4E70">
        <w:rPr>
          <w:noProof/>
          <w:color w:val="auto"/>
          <w:lang w:eastAsia="fr-FR"/>
        </w:rPr>
        <w:t>Considérations éthiques et réglementaires</w:t>
      </w:r>
    </w:p>
    <w:sdt>
      <w:sdtPr>
        <w:rPr>
          <w:lang w:eastAsia="fr-FR"/>
        </w:rPr>
        <w:id w:val="716084259"/>
        <w:placeholder>
          <w:docPart w:val="DefaultPlaceholder_1082065158"/>
        </w:placeholder>
      </w:sdtPr>
      <w:sdtEndPr/>
      <w:sdtContent>
        <w:p w14:paraId="63C3CC80" w14:textId="67B21D09" w:rsidR="00D02D18" w:rsidRPr="00DA4E70" w:rsidRDefault="00745F9A" w:rsidP="0055341B">
          <w:pPr>
            <w:rPr>
              <w:lang w:eastAsia="fr-FR"/>
            </w:rPr>
          </w:pPr>
          <w:r w:rsidRPr="00DA4E70">
            <w:rPr>
              <w:lang w:eastAsia="fr-FR"/>
            </w:rPr>
            <w:t xml:space="preserve"> </w:t>
          </w:r>
        </w:p>
        <w:p w14:paraId="5F808A72" w14:textId="1730966F" w:rsidR="000663B1" w:rsidRPr="00DA4E70" w:rsidRDefault="007C4E58" w:rsidP="0055341B">
          <w:pPr>
            <w:rPr>
              <w:lang w:eastAsia="fr-FR"/>
            </w:rPr>
          </w:pPr>
          <w:r w:rsidRPr="00DA4E70">
            <w:rPr>
              <w:lang w:eastAsia="fr-FR"/>
            </w:rPr>
            <w:t>Recherche non interventionnelle rétrospective sur données de l’EDS de l’APHP.  Recherche entrant dans le cadre de la méthodologie de référence MR-004 de la CNIL.</w:t>
          </w:r>
        </w:p>
        <w:p w14:paraId="397FFEBD" w14:textId="69649E25" w:rsidR="0055341B" w:rsidRPr="00DA4E70" w:rsidRDefault="0008265C" w:rsidP="0055341B">
          <w:pPr>
            <w:rPr>
              <w:lang w:eastAsia="fr-FR"/>
            </w:rPr>
          </w:pPr>
          <w:r w:rsidRPr="00DA4E70">
            <w:t xml:space="preserve">L’ensemble des professionnels de santé ayant contribué à la protection des données seront informés de la réalisation de cette étude par le biais d’un message envoyé par courrier électronique au chef de chacun des services impliqués. </w:t>
          </w:r>
          <w:r w:rsidR="00525EFB" w:rsidRPr="00DA4E70">
            <w:rPr>
              <w:lang w:eastAsia="fr-FR"/>
            </w:rPr>
            <w:t>En cas de refus de leur part d’utilisation de ces données, celles-ci ne seront pas utilisées dans le cadre de cette étude.</w:t>
          </w:r>
        </w:p>
      </w:sdtContent>
    </w:sdt>
    <w:p w14:paraId="69E03409" w14:textId="77777777" w:rsidR="00152895" w:rsidRPr="00DA4E70" w:rsidRDefault="00152895" w:rsidP="00152895">
      <w:pPr>
        <w:rPr>
          <w:rFonts w:asciiTheme="minorHAnsi" w:hAnsiTheme="minorHAnsi" w:cstheme="minorHAnsi"/>
          <w:noProof/>
          <w:sz w:val="22"/>
          <w:lang w:eastAsia="fr-FR"/>
        </w:rPr>
      </w:pPr>
    </w:p>
    <w:p w14:paraId="676291F7" w14:textId="59392019" w:rsidR="008E3CB5" w:rsidRPr="00DA4E70" w:rsidRDefault="00152895" w:rsidP="00F33B31">
      <w:pPr>
        <w:pStyle w:val="Titre2"/>
        <w:numPr>
          <w:ilvl w:val="0"/>
          <w:numId w:val="0"/>
        </w:numPr>
        <w:ind w:left="360"/>
        <w:rPr>
          <w:noProof/>
          <w:color w:val="auto"/>
          <w:lang w:eastAsia="fr-FR"/>
        </w:rPr>
      </w:pPr>
      <w:r w:rsidRPr="00DA4E70">
        <w:rPr>
          <w:noProof/>
          <w:color w:val="auto"/>
          <w:lang w:eastAsia="fr-FR"/>
        </w:rPr>
        <w:t>Règles de publication</w:t>
      </w:r>
    </w:p>
    <w:sdt>
      <w:sdtPr>
        <w:rPr>
          <w:lang w:eastAsia="fr-FR"/>
        </w:rPr>
        <w:id w:val="534928412"/>
        <w:placeholder>
          <w:docPart w:val="DefaultPlaceholder_1082065158"/>
        </w:placeholder>
      </w:sdtPr>
      <w:sdtEndPr/>
      <w:sdtContent>
        <w:p w14:paraId="351DB941" w14:textId="76447B58" w:rsidR="0055341B" w:rsidRPr="00DA4E70" w:rsidRDefault="00D85BA8" w:rsidP="0055341B">
          <w:pPr>
            <w:rPr>
              <w:lang w:eastAsia="fr-FR"/>
            </w:rPr>
          </w:pPr>
          <w:r w:rsidRPr="00DA4E70">
            <w:rPr>
              <w:lang w:eastAsia="fr-FR"/>
            </w:rPr>
            <w:t>Publication des résultats de l’étude dans une revue à comité de lecture internationale. Les partenaires AP-HP listés dans le document soumis en annexe seront co-auteurs.</w:t>
          </w:r>
          <w:r w:rsidR="00525EFB" w:rsidRPr="00DA4E70">
            <w:rPr>
              <w:lang w:eastAsia="fr-FR"/>
            </w:rPr>
            <w:t xml:space="preserve"> Cette étude fera l’objet d’une thèse de médecine (Mme Camille de Becdelièvre).</w:t>
          </w:r>
        </w:p>
      </w:sdtContent>
    </w:sdt>
    <w:p w14:paraId="5D80A123" w14:textId="77777777" w:rsidR="008209B9" w:rsidRPr="00DA4E70" w:rsidRDefault="008209B9" w:rsidP="00152895">
      <w:pPr>
        <w:rPr>
          <w:rFonts w:asciiTheme="minorHAnsi" w:hAnsiTheme="minorHAnsi" w:cstheme="minorHAnsi"/>
          <w:b/>
          <w:noProof/>
          <w:sz w:val="24"/>
          <w:lang w:eastAsia="fr-FR"/>
        </w:rPr>
      </w:pPr>
    </w:p>
    <w:p w14:paraId="2AB2A7C3" w14:textId="2D365D65" w:rsidR="008209B9" w:rsidRPr="00DA4E70" w:rsidRDefault="008209B9" w:rsidP="00F33B31">
      <w:pPr>
        <w:pStyle w:val="Titre2"/>
        <w:numPr>
          <w:ilvl w:val="0"/>
          <w:numId w:val="0"/>
        </w:numPr>
        <w:ind w:left="360"/>
        <w:rPr>
          <w:noProof/>
          <w:color w:val="auto"/>
          <w:lang w:eastAsia="fr-FR"/>
        </w:rPr>
      </w:pPr>
      <w:r w:rsidRPr="00DA4E70">
        <w:rPr>
          <w:noProof/>
          <w:color w:val="auto"/>
          <w:lang w:eastAsia="fr-FR"/>
        </w:rPr>
        <w:t>Mots-clés (</w:t>
      </w:r>
      <w:r w:rsidR="00F33B31" w:rsidRPr="00DA4E70">
        <w:rPr>
          <w:noProof/>
          <w:color w:val="auto"/>
          <w:lang w:eastAsia="fr-FR"/>
        </w:rPr>
        <w:t xml:space="preserve">5 termes </w:t>
      </w:r>
      <w:r w:rsidRPr="00DA4E70">
        <w:rPr>
          <w:noProof/>
          <w:color w:val="auto"/>
          <w:lang w:eastAsia="fr-FR"/>
        </w:rPr>
        <w:t>MeSH</w:t>
      </w:r>
      <w:r w:rsidR="00F33B31" w:rsidRPr="00DA4E70">
        <w:rPr>
          <w:noProof/>
          <w:color w:val="auto"/>
          <w:lang w:eastAsia="fr-FR"/>
        </w:rPr>
        <w:t xml:space="preserve"> max</w:t>
      </w:r>
      <w:r w:rsidR="003E5AF5" w:rsidRPr="00DA4E70">
        <w:rPr>
          <w:noProof/>
          <w:color w:val="auto"/>
          <w:lang w:eastAsia="fr-FR"/>
        </w:rPr>
        <w:t xml:space="preserve"> en français</w:t>
      </w:r>
      <w:r w:rsidRPr="00DA4E70">
        <w:rPr>
          <w:noProof/>
          <w:color w:val="auto"/>
          <w:lang w:eastAsia="fr-FR"/>
        </w:rPr>
        <w:t>)</w:t>
      </w:r>
    </w:p>
    <w:sdt>
      <w:sdtPr>
        <w:rPr>
          <w:lang w:eastAsia="fr-FR"/>
        </w:rPr>
        <w:id w:val="-691453068"/>
        <w:placeholder>
          <w:docPart w:val="DefaultPlaceholder_1082065158"/>
        </w:placeholder>
      </w:sdtPr>
      <w:sdtEndPr/>
      <w:sdtContent>
        <w:p w14:paraId="6501F5F0" w14:textId="1A9425CA" w:rsidR="00D02D18" w:rsidRPr="00DA4E70" w:rsidRDefault="0042695B" w:rsidP="0042695B">
          <w:pPr>
            <w:rPr>
              <w:lang w:eastAsia="fr-FR"/>
            </w:rPr>
          </w:pPr>
          <w:r w:rsidRPr="00DA4E70">
            <w:rPr>
              <w:lang w:eastAsia="fr-FR"/>
            </w:rPr>
            <w:t xml:space="preserve">- Fasciite nécrosante </w:t>
          </w:r>
        </w:p>
        <w:p w14:paraId="407A8189" w14:textId="394D883E" w:rsidR="0042695B" w:rsidRPr="00DA4E70" w:rsidRDefault="0042695B" w:rsidP="0042695B">
          <w:pPr>
            <w:rPr>
              <w:lang w:eastAsia="fr-FR"/>
            </w:rPr>
          </w:pPr>
          <w:r w:rsidRPr="00DA4E70">
            <w:rPr>
              <w:lang w:eastAsia="fr-FR"/>
            </w:rPr>
            <w:lastRenderedPageBreak/>
            <w:t>- Nécrose</w:t>
          </w:r>
        </w:p>
        <w:p w14:paraId="2D3BCAA9" w14:textId="1744D6E6" w:rsidR="0055341B" w:rsidRPr="00DA4E70" w:rsidRDefault="00E44BD2" w:rsidP="0055341B">
          <w:pPr>
            <w:rPr>
              <w:lang w:eastAsia="fr-FR"/>
            </w:rPr>
          </w:pPr>
        </w:p>
      </w:sdtContent>
    </w:sdt>
    <w:p w14:paraId="015B54FF" w14:textId="77777777" w:rsidR="00C8524A" w:rsidRPr="00DA4E70" w:rsidRDefault="00C8524A" w:rsidP="00152895">
      <w:pPr>
        <w:rPr>
          <w:rFonts w:asciiTheme="minorHAnsi" w:hAnsiTheme="minorHAnsi" w:cstheme="minorHAnsi"/>
          <w:b/>
          <w:noProof/>
          <w:sz w:val="24"/>
          <w:lang w:eastAsia="fr-FR"/>
        </w:rPr>
      </w:pPr>
    </w:p>
    <w:p w14:paraId="1E3BB551" w14:textId="1D271259" w:rsidR="00C8524A" w:rsidRPr="00DA4E70" w:rsidRDefault="00C8524A" w:rsidP="00F33B31">
      <w:pPr>
        <w:pStyle w:val="Titre2"/>
        <w:numPr>
          <w:ilvl w:val="0"/>
          <w:numId w:val="0"/>
        </w:numPr>
        <w:ind w:left="360"/>
        <w:rPr>
          <w:noProof/>
          <w:color w:val="auto"/>
          <w:lang w:val="en-US" w:eastAsia="fr-FR"/>
        </w:rPr>
      </w:pPr>
      <w:r w:rsidRPr="00DA4E70">
        <w:rPr>
          <w:noProof/>
          <w:color w:val="auto"/>
          <w:lang w:val="en-US" w:eastAsia="fr-FR"/>
        </w:rPr>
        <w:t>Bibliographie</w:t>
      </w:r>
      <w:r w:rsidR="006B087B" w:rsidRPr="00DA4E70">
        <w:rPr>
          <w:noProof/>
          <w:color w:val="auto"/>
          <w:lang w:val="en-US" w:eastAsia="fr-FR"/>
        </w:rPr>
        <w:t xml:space="preserve"> (5 références max)</w:t>
      </w:r>
    </w:p>
    <w:sdt>
      <w:sdtPr>
        <w:rPr>
          <w:lang w:eastAsia="fr-FR"/>
        </w:rPr>
        <w:id w:val="-950628993"/>
        <w:placeholder>
          <w:docPart w:val="DefaultPlaceholder_1082065158"/>
        </w:placeholder>
      </w:sdtPr>
      <w:sdtEndPr/>
      <w:sdtContent>
        <w:p w14:paraId="481CE799" w14:textId="1353A15D" w:rsidR="00D03908" w:rsidRPr="00DA4E70" w:rsidRDefault="00D03908" w:rsidP="00FF039D">
          <w:pPr>
            <w:rPr>
              <w:lang w:val="en-US" w:eastAsia="fr-FR"/>
            </w:rPr>
          </w:pPr>
        </w:p>
        <w:p w14:paraId="1ED43C0E" w14:textId="4DFABAA3" w:rsidR="00D85BA8" w:rsidRPr="00DA4E70" w:rsidRDefault="00FF039D" w:rsidP="00D85BA8">
          <w:pPr>
            <w:pStyle w:val="Bibliographie"/>
            <w:rPr>
              <w:szCs w:val="24"/>
              <w:lang w:val="en-US"/>
            </w:rPr>
          </w:pPr>
          <w:r w:rsidRPr="00DA4E70">
            <w:rPr>
              <w:lang w:val="en-US" w:eastAsia="fr-FR"/>
            </w:rPr>
            <w:fldChar w:fldCharType="begin"/>
          </w:r>
          <w:r w:rsidR="00D85BA8" w:rsidRPr="00DA4E70">
            <w:rPr>
              <w:lang w:val="en-US" w:eastAsia="fr-FR"/>
            </w:rPr>
            <w:instrText xml:space="preserve"> ADDIN ZOTERO_BIBL {"uncited":[],"omitted":[],"custom":[]} CSL_BIBLIOGRAPHY </w:instrText>
          </w:r>
          <w:r w:rsidRPr="00DA4E70">
            <w:rPr>
              <w:lang w:val="en-US" w:eastAsia="fr-FR"/>
            </w:rPr>
            <w:fldChar w:fldCharType="separate"/>
          </w:r>
          <w:r w:rsidR="00D85BA8" w:rsidRPr="00DA4E70">
            <w:rPr>
              <w:szCs w:val="24"/>
              <w:lang w:val="en-US"/>
            </w:rPr>
            <w:t xml:space="preserve">1. </w:t>
          </w:r>
          <w:r w:rsidR="00D85BA8" w:rsidRPr="00DA4E70">
            <w:rPr>
              <w:szCs w:val="24"/>
              <w:lang w:val="en-US"/>
            </w:rPr>
            <w:tab/>
            <w:t xml:space="preserve">Hua C, Sbidian E, Hemery F, Decousser JW, Bosc R, Amathieu R, et al. Prognostic factors in necrotizing soft-tissue infections (NSTI): A cohort study. J Am Acad Dermatol. 2015 Dec;73(6):1006-1012.e8. </w:t>
          </w:r>
        </w:p>
        <w:p w14:paraId="4F10A5AC" w14:textId="77777777" w:rsidR="00D85BA8" w:rsidRPr="00DA4E70" w:rsidRDefault="00D85BA8" w:rsidP="00D85BA8">
          <w:pPr>
            <w:pStyle w:val="Bibliographie"/>
            <w:rPr>
              <w:szCs w:val="24"/>
              <w:lang w:val="en-US"/>
            </w:rPr>
          </w:pPr>
          <w:r w:rsidRPr="00DA4E70">
            <w:rPr>
              <w:szCs w:val="24"/>
              <w:lang w:val="en-US"/>
            </w:rPr>
            <w:t xml:space="preserve">2. </w:t>
          </w:r>
          <w:r w:rsidRPr="00DA4E70">
            <w:rPr>
              <w:szCs w:val="24"/>
              <w:lang w:val="en-US"/>
            </w:rPr>
            <w:tab/>
            <w:t xml:space="preserve">Stevens DL, Bisno AL, Chambers HF, Dellinger EP, Goldstein EJC, Gorbach SL, et al. Practice guidelines for the diagnosis and management of skin and soft tissue infections: 2014 update by the Infectious Diseases Society of America. Clin Infect Dis Off Publ Infect Dis Soc Am. 2014 Jul 15;59(2):e10-52. </w:t>
          </w:r>
        </w:p>
        <w:p w14:paraId="4CB0A75A" w14:textId="77777777" w:rsidR="00D85BA8" w:rsidRPr="00DA4E70" w:rsidRDefault="00D85BA8" w:rsidP="00D85BA8">
          <w:pPr>
            <w:pStyle w:val="Bibliographie"/>
            <w:rPr>
              <w:szCs w:val="24"/>
              <w:lang w:val="en-US"/>
            </w:rPr>
          </w:pPr>
          <w:r w:rsidRPr="00DA4E70">
            <w:rPr>
              <w:szCs w:val="24"/>
              <w:lang w:val="en-US"/>
            </w:rPr>
            <w:t xml:space="preserve">3. </w:t>
          </w:r>
          <w:r w:rsidRPr="00DA4E70">
            <w:rPr>
              <w:szCs w:val="24"/>
              <w:lang w:val="en-US"/>
            </w:rPr>
            <w:tab/>
            <w:t xml:space="preserve">de Prost N, Lipman J, Mimoz O. Therapeutic targets in necrotizing soft tissue infections. Intensive Care Med. 2017 May 4; </w:t>
          </w:r>
        </w:p>
        <w:p w14:paraId="301108CE" w14:textId="77777777" w:rsidR="00D85BA8" w:rsidRPr="00DA4E70" w:rsidRDefault="00D85BA8" w:rsidP="00D85BA8">
          <w:pPr>
            <w:pStyle w:val="Bibliographie"/>
            <w:rPr>
              <w:szCs w:val="24"/>
              <w:lang w:val="en-US"/>
            </w:rPr>
          </w:pPr>
          <w:r w:rsidRPr="00DA4E70">
            <w:rPr>
              <w:szCs w:val="24"/>
              <w:lang w:val="en-US"/>
            </w:rPr>
            <w:t xml:space="preserve">4. </w:t>
          </w:r>
          <w:r w:rsidRPr="00DA4E70">
            <w:rPr>
              <w:szCs w:val="24"/>
              <w:lang w:val="en-US"/>
            </w:rPr>
            <w:tab/>
            <w:t xml:space="preserve">Hua C, Bosc R, Sbidian E, De Prost N, Hughes C, Jabre P, et al. Interventions for necrotizing soft tissue infections in adults. Cochrane Database Syst Rev. 2018 31;5:CD011680. </w:t>
          </w:r>
        </w:p>
        <w:p w14:paraId="188B89E6" w14:textId="77777777" w:rsidR="00D85BA8" w:rsidRPr="00DA4E70" w:rsidRDefault="00D85BA8" w:rsidP="00D85BA8">
          <w:pPr>
            <w:pStyle w:val="Bibliographie"/>
            <w:rPr>
              <w:szCs w:val="24"/>
            </w:rPr>
          </w:pPr>
          <w:r w:rsidRPr="00DA4E70">
            <w:rPr>
              <w:szCs w:val="24"/>
              <w:lang w:val="en-US"/>
            </w:rPr>
            <w:t xml:space="preserve">5. </w:t>
          </w:r>
          <w:r w:rsidRPr="00DA4E70">
            <w:rPr>
              <w:szCs w:val="24"/>
              <w:lang w:val="en-US"/>
            </w:rPr>
            <w:tab/>
            <w:t xml:space="preserve">de Prost N, Sbidian E, Chosidow O, Brun-Buisson C, Amathieu R, Henri Mondor Hospital Necrotizing Fasciitis Group. Management of necrotizing soft tissue infections in the intensive care unit: results of an international survey. </w:t>
          </w:r>
          <w:r w:rsidRPr="00DA4E70">
            <w:rPr>
              <w:szCs w:val="24"/>
            </w:rPr>
            <w:t xml:space="preserve">Intensive Care Med. 2015 Aug;41(8):1506–8. </w:t>
          </w:r>
        </w:p>
        <w:p w14:paraId="6C987D90" w14:textId="7DB391EF" w:rsidR="00D03908" w:rsidRPr="00DA4E70" w:rsidRDefault="00FF039D" w:rsidP="00D03908">
          <w:pPr>
            <w:rPr>
              <w:lang w:val="en-US" w:eastAsia="fr-FR"/>
            </w:rPr>
          </w:pPr>
          <w:r w:rsidRPr="00DA4E70">
            <w:rPr>
              <w:lang w:val="en-US" w:eastAsia="fr-FR"/>
            </w:rPr>
            <w:fldChar w:fldCharType="end"/>
          </w:r>
        </w:p>
        <w:p w14:paraId="691933D7" w14:textId="5C088667" w:rsidR="0055341B" w:rsidRPr="00DA4E70" w:rsidRDefault="00E44BD2" w:rsidP="0055341B">
          <w:pPr>
            <w:rPr>
              <w:lang w:eastAsia="fr-FR"/>
            </w:rPr>
          </w:pPr>
        </w:p>
      </w:sdtContent>
    </w:sdt>
    <w:p w14:paraId="7AE1583B" w14:textId="77777777" w:rsidR="00DA6DEA" w:rsidRPr="00DA4E70" w:rsidRDefault="00DA6DEA" w:rsidP="00DA6DEA">
      <w:pPr>
        <w:rPr>
          <w:rFonts w:asciiTheme="minorHAnsi" w:hAnsiTheme="minorHAnsi" w:cstheme="minorHAnsi"/>
          <w:noProof/>
          <w:sz w:val="22"/>
          <w:lang w:eastAsia="fr-FR"/>
        </w:rPr>
      </w:pPr>
    </w:p>
    <w:p w14:paraId="6A34FC8C" w14:textId="77777777" w:rsidR="00AA77C7" w:rsidRPr="00DA4E70" w:rsidRDefault="00AA77C7" w:rsidP="00DA6DEA">
      <w:pPr>
        <w:rPr>
          <w:rFonts w:asciiTheme="minorHAnsi" w:hAnsiTheme="minorHAnsi" w:cstheme="minorHAnsi"/>
          <w:noProof/>
          <w:sz w:val="22"/>
          <w:lang w:eastAsia="fr-FR"/>
        </w:rPr>
      </w:pPr>
    </w:p>
    <w:p w14:paraId="77F2B136" w14:textId="77777777" w:rsidR="00F60FF7" w:rsidRPr="00DA4E70" w:rsidRDefault="00F60FF7" w:rsidP="00A02983">
      <w:pPr>
        <w:spacing w:line="276" w:lineRule="auto"/>
        <w:rPr>
          <w:rFonts w:asciiTheme="minorHAnsi" w:hAnsiTheme="minorHAnsi" w:cstheme="minorHAnsi"/>
          <w:noProof/>
          <w:sz w:val="22"/>
          <w:lang w:eastAsia="fr-FR"/>
        </w:rPr>
      </w:pPr>
    </w:p>
    <w:sectPr w:rsidR="00F60FF7" w:rsidRPr="00DA4E70" w:rsidSect="00102DA8">
      <w:headerReference w:type="even" r:id="rId9"/>
      <w:footerReference w:type="even" r:id="rId10"/>
      <w:footerReference w:type="default" r:id="rId11"/>
      <w:pgSz w:w="11906" w:h="16838"/>
      <w:pgMar w:top="1134" w:right="849"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DC5C" w14:textId="77777777" w:rsidR="00E44BD2" w:rsidRDefault="00E44BD2" w:rsidP="00657A02">
      <w:r>
        <w:separator/>
      </w:r>
    </w:p>
    <w:p w14:paraId="7D796AFE" w14:textId="77777777" w:rsidR="00E44BD2" w:rsidRDefault="00E44BD2" w:rsidP="00657A02"/>
  </w:endnote>
  <w:endnote w:type="continuationSeparator" w:id="0">
    <w:p w14:paraId="4DE7637A" w14:textId="77777777" w:rsidR="00E44BD2" w:rsidRDefault="00E44BD2" w:rsidP="00657A02">
      <w:r>
        <w:continuationSeparator/>
      </w:r>
    </w:p>
    <w:p w14:paraId="40E015F0" w14:textId="77777777" w:rsidR="00E44BD2" w:rsidRDefault="00E44BD2" w:rsidP="00657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Light">
    <w:altName w:val="Times New Roman"/>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OSCNV+FrutigerLTStd-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2B1" w14:textId="77777777" w:rsidR="001E4AD1" w:rsidRDefault="001E4AD1" w:rsidP="00657A02">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40467544" w14:textId="77777777" w:rsidR="001E4AD1" w:rsidRDefault="001E4AD1" w:rsidP="00657A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31007"/>
      <w:docPartObj>
        <w:docPartGallery w:val="Page Numbers (Bottom of Page)"/>
        <w:docPartUnique/>
      </w:docPartObj>
    </w:sdtPr>
    <w:sdtEndPr>
      <w:rPr>
        <w:sz w:val="18"/>
      </w:rPr>
    </w:sdtEndPr>
    <w:sdtContent>
      <w:p w14:paraId="220E836F" w14:textId="67C8C6A9" w:rsidR="001E4AD1" w:rsidRPr="00516539" w:rsidRDefault="001E4AD1" w:rsidP="00516539">
        <w:pPr>
          <w:pStyle w:val="Pieddepage"/>
          <w:rPr>
            <w:sz w:val="18"/>
          </w:rPr>
        </w:pPr>
        <w:r w:rsidRPr="00516539">
          <w:rPr>
            <w:i/>
            <w:color w:val="808080" w:themeColor="background1" w:themeShade="80"/>
            <w:sz w:val="18"/>
          </w:rPr>
          <w:fldChar w:fldCharType="begin"/>
        </w:r>
        <w:r w:rsidRPr="00516539">
          <w:rPr>
            <w:i/>
            <w:color w:val="808080" w:themeColor="background1" w:themeShade="80"/>
            <w:sz w:val="18"/>
          </w:rPr>
          <w:instrText xml:space="preserve"> FILENAME   \* MERGEFORMAT </w:instrText>
        </w:r>
        <w:r w:rsidRPr="00516539">
          <w:rPr>
            <w:i/>
            <w:color w:val="808080" w:themeColor="background1" w:themeShade="80"/>
            <w:sz w:val="18"/>
          </w:rPr>
          <w:fldChar w:fldCharType="separate"/>
        </w:r>
        <w:r>
          <w:rPr>
            <w:i/>
            <w:noProof/>
            <w:color w:val="808080" w:themeColor="background1" w:themeShade="80"/>
            <w:sz w:val="18"/>
          </w:rPr>
          <w:t>EDS_Recherche_Formulaire_Annexe_Protocole_v1.1.docx</w:t>
        </w:r>
        <w:r w:rsidRPr="00516539">
          <w:rPr>
            <w:i/>
            <w:color w:val="808080" w:themeColor="background1" w:themeShade="80"/>
            <w:sz w:val="18"/>
          </w:rPr>
          <w:fldChar w:fldCharType="end"/>
        </w:r>
        <w:r>
          <w:rPr>
            <w:i/>
            <w:color w:val="808080" w:themeColor="background1" w:themeShade="80"/>
            <w:sz w:val="18"/>
          </w:rPr>
          <w:tab/>
        </w:r>
        <w:r w:rsidRPr="00516539">
          <w:rPr>
            <w:sz w:val="18"/>
          </w:rPr>
          <w:tab/>
        </w:r>
        <w:r w:rsidRPr="00516539">
          <w:rPr>
            <w:sz w:val="18"/>
          </w:rPr>
          <w:tab/>
        </w:r>
        <w:r w:rsidRPr="00516539">
          <w:rPr>
            <w:sz w:val="18"/>
          </w:rPr>
          <w:fldChar w:fldCharType="begin"/>
        </w:r>
        <w:r w:rsidRPr="00516539">
          <w:rPr>
            <w:sz w:val="18"/>
          </w:rPr>
          <w:instrText>PAGE   \* MERGEFORMAT</w:instrText>
        </w:r>
        <w:r w:rsidRPr="00516539">
          <w:rPr>
            <w:sz w:val="18"/>
          </w:rPr>
          <w:fldChar w:fldCharType="separate"/>
        </w:r>
        <w:r w:rsidR="00A77486">
          <w:rPr>
            <w:noProof/>
            <w:sz w:val="18"/>
          </w:rPr>
          <w:t>1</w:t>
        </w:r>
        <w:r w:rsidRPr="00516539">
          <w:rPr>
            <w:sz w:val="18"/>
          </w:rPr>
          <w:fldChar w:fldCharType="end"/>
        </w:r>
        <w:r w:rsidRPr="00516539">
          <w:rPr>
            <w:sz w:val="18"/>
          </w:rPr>
          <w:t>/</w:t>
        </w:r>
        <w:r w:rsidRPr="00516539">
          <w:rPr>
            <w:sz w:val="18"/>
          </w:rPr>
          <w:fldChar w:fldCharType="begin"/>
        </w:r>
        <w:r w:rsidRPr="00516539">
          <w:rPr>
            <w:sz w:val="18"/>
          </w:rPr>
          <w:instrText xml:space="preserve"> PAGE   \* MERGEFORMAT </w:instrText>
        </w:r>
        <w:r w:rsidRPr="00516539">
          <w:rPr>
            <w:sz w:val="18"/>
          </w:rPr>
          <w:fldChar w:fldCharType="separate"/>
        </w:r>
        <w:r w:rsidR="00A77486">
          <w:rPr>
            <w:noProof/>
            <w:sz w:val="18"/>
          </w:rPr>
          <w:t>1</w:t>
        </w:r>
        <w:r w:rsidRPr="00516539">
          <w:rPr>
            <w:sz w:val="18"/>
          </w:rPr>
          <w:fldChar w:fldCharType="end"/>
        </w:r>
      </w:p>
    </w:sdtContent>
  </w:sdt>
  <w:p w14:paraId="21D4F199" w14:textId="77777777" w:rsidR="001E4AD1" w:rsidRDefault="001E4A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C6FD" w14:textId="77777777" w:rsidR="00E44BD2" w:rsidRDefault="00E44BD2" w:rsidP="00657A02">
      <w:r>
        <w:separator/>
      </w:r>
    </w:p>
    <w:p w14:paraId="5256DD82" w14:textId="77777777" w:rsidR="00E44BD2" w:rsidRDefault="00E44BD2" w:rsidP="00657A02"/>
  </w:footnote>
  <w:footnote w:type="continuationSeparator" w:id="0">
    <w:p w14:paraId="6C054CA4" w14:textId="77777777" w:rsidR="00E44BD2" w:rsidRDefault="00E44BD2" w:rsidP="00657A02">
      <w:r>
        <w:continuationSeparator/>
      </w:r>
    </w:p>
    <w:p w14:paraId="225A14A9" w14:textId="77777777" w:rsidR="00E44BD2" w:rsidRDefault="00E44BD2" w:rsidP="00657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8F66" w14:textId="67E6B94D" w:rsidR="001E4AD1" w:rsidRDefault="001E4AD1" w:rsidP="00657A02">
    <w:pPr>
      <w:pStyle w:val="En-tte"/>
    </w:pPr>
    <w:r>
      <w:rPr>
        <w:noProof/>
        <w:lang w:eastAsia="fr-FR"/>
      </w:rPr>
      <mc:AlternateContent>
        <mc:Choice Requires="wps">
          <w:drawing>
            <wp:anchor distT="0" distB="0" distL="114300" distR="114300" simplePos="0" relativeHeight="251657728" behindDoc="1" locked="0" layoutInCell="0" allowOverlap="1" wp14:anchorId="4D820753" wp14:editId="39AE1EF7">
              <wp:simplePos x="0" y="0"/>
              <wp:positionH relativeFrom="margin">
                <wp:align>center</wp:align>
              </wp:positionH>
              <wp:positionV relativeFrom="margin">
                <wp:align>center</wp:align>
              </wp:positionV>
              <wp:extent cx="7906385" cy="1482090"/>
              <wp:effectExtent l="0" t="2466975" r="0" b="223266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6385" cy="1482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FAB0A0" w14:textId="77777777" w:rsidR="001E4AD1" w:rsidRDefault="001E4AD1" w:rsidP="0015511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820753" id="_x0000_t202" coordsize="21600,21600" o:spt="202" path="m,l,21600r21600,l21600,xe">
              <v:stroke joinstyle="miter"/>
              <v:path gradientshapeok="t" o:connecttype="rect"/>
            </v:shapetype>
            <v:shape id="WordArt 6" o:spid="_x0000_s1026" type="#_x0000_t202" style="position:absolute;margin-left:0;margin-top:0;width:622.55pt;height:116.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" o:allowincell="f" filled="f" stroked="f">
              <v:stroke joinstyle="round"/>
              <o:lock v:ext="edit" shapetype="t"/>
              <v:textbox style="mso-fit-shape-to-text:t">
                <w:txbxContent>
                  <w:p w14:paraId="51FAB0A0" w14:textId="77777777" w:rsidR="001E4AD1" w:rsidRDefault="001E4AD1" w:rsidP="0015511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5708"/>
    <w:multiLevelType w:val="hybridMultilevel"/>
    <w:tmpl w:val="4AFE604C"/>
    <w:lvl w:ilvl="0" w:tplc="14FC5F9C">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9C0627"/>
    <w:multiLevelType w:val="hybridMultilevel"/>
    <w:tmpl w:val="C106ABF6"/>
    <w:lvl w:ilvl="0" w:tplc="453C9392">
      <w:start w:val="1"/>
      <w:numFmt w:val="lowerLetter"/>
      <w:pStyle w:val="Titre6"/>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29DB65A9"/>
    <w:multiLevelType w:val="hybridMultilevel"/>
    <w:tmpl w:val="CD6E6AC8"/>
    <w:lvl w:ilvl="0" w:tplc="10D04468">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2571DE"/>
    <w:multiLevelType w:val="hybridMultilevel"/>
    <w:tmpl w:val="7DD4BB46"/>
    <w:lvl w:ilvl="0" w:tplc="F428426E">
      <w:start w:val="1"/>
      <w:numFmt w:val="bullet"/>
      <w:pStyle w:val="pucetableau"/>
      <w:lvlText w:val=""/>
      <w:lvlJc w:val="left"/>
      <w:pPr>
        <w:tabs>
          <w:tab w:val="num" w:pos="454"/>
        </w:tabs>
        <w:ind w:left="454" w:hanging="171"/>
      </w:pPr>
      <w:rPr>
        <w:rFonts w:ascii="Symbol" w:hAnsi="Symbol" w:hint="default"/>
        <w:color w:val="auto"/>
      </w:rPr>
    </w:lvl>
    <w:lvl w:ilvl="1" w:tplc="50867E0E">
      <w:start w:val="1"/>
      <w:numFmt w:val="bullet"/>
      <w:lvlText w:val=""/>
      <w:lvlJc w:val="left"/>
      <w:pPr>
        <w:tabs>
          <w:tab w:val="num" w:pos="1542"/>
        </w:tabs>
        <w:ind w:left="1542" w:hanging="360"/>
      </w:pPr>
      <w:rPr>
        <w:rFonts w:ascii="Symbol" w:hAnsi="Symbol" w:hint="default"/>
        <w:color w:val="auto"/>
      </w:rPr>
    </w:lvl>
    <w:lvl w:ilvl="2" w:tplc="040C0005" w:tentative="1">
      <w:start w:val="1"/>
      <w:numFmt w:val="bullet"/>
      <w:lvlText w:val=""/>
      <w:lvlJc w:val="left"/>
      <w:pPr>
        <w:tabs>
          <w:tab w:val="num" w:pos="2262"/>
        </w:tabs>
        <w:ind w:left="2262" w:hanging="360"/>
      </w:pPr>
      <w:rPr>
        <w:rFonts w:ascii="Wingdings" w:hAnsi="Wingdings" w:hint="default"/>
      </w:rPr>
    </w:lvl>
    <w:lvl w:ilvl="3" w:tplc="040C0001" w:tentative="1">
      <w:start w:val="1"/>
      <w:numFmt w:val="bullet"/>
      <w:lvlText w:val=""/>
      <w:lvlJc w:val="left"/>
      <w:pPr>
        <w:tabs>
          <w:tab w:val="num" w:pos="2982"/>
        </w:tabs>
        <w:ind w:left="2982" w:hanging="360"/>
      </w:pPr>
      <w:rPr>
        <w:rFonts w:ascii="Symbol" w:hAnsi="Symbol" w:hint="default"/>
      </w:rPr>
    </w:lvl>
    <w:lvl w:ilvl="4" w:tplc="040C0003" w:tentative="1">
      <w:start w:val="1"/>
      <w:numFmt w:val="bullet"/>
      <w:lvlText w:val="o"/>
      <w:lvlJc w:val="left"/>
      <w:pPr>
        <w:tabs>
          <w:tab w:val="num" w:pos="3702"/>
        </w:tabs>
        <w:ind w:left="3702" w:hanging="360"/>
      </w:pPr>
      <w:rPr>
        <w:rFonts w:ascii="Courier New" w:hAnsi="Courier New" w:hint="default"/>
      </w:rPr>
    </w:lvl>
    <w:lvl w:ilvl="5" w:tplc="040C0005" w:tentative="1">
      <w:start w:val="1"/>
      <w:numFmt w:val="bullet"/>
      <w:lvlText w:val=""/>
      <w:lvlJc w:val="left"/>
      <w:pPr>
        <w:tabs>
          <w:tab w:val="num" w:pos="4422"/>
        </w:tabs>
        <w:ind w:left="4422" w:hanging="360"/>
      </w:pPr>
      <w:rPr>
        <w:rFonts w:ascii="Wingdings" w:hAnsi="Wingdings" w:hint="default"/>
      </w:rPr>
    </w:lvl>
    <w:lvl w:ilvl="6" w:tplc="040C0001" w:tentative="1">
      <w:start w:val="1"/>
      <w:numFmt w:val="bullet"/>
      <w:lvlText w:val=""/>
      <w:lvlJc w:val="left"/>
      <w:pPr>
        <w:tabs>
          <w:tab w:val="num" w:pos="5142"/>
        </w:tabs>
        <w:ind w:left="5142" w:hanging="360"/>
      </w:pPr>
      <w:rPr>
        <w:rFonts w:ascii="Symbol" w:hAnsi="Symbol" w:hint="default"/>
      </w:rPr>
    </w:lvl>
    <w:lvl w:ilvl="7" w:tplc="040C0003" w:tentative="1">
      <w:start w:val="1"/>
      <w:numFmt w:val="bullet"/>
      <w:lvlText w:val="o"/>
      <w:lvlJc w:val="left"/>
      <w:pPr>
        <w:tabs>
          <w:tab w:val="num" w:pos="5862"/>
        </w:tabs>
        <w:ind w:left="5862" w:hanging="360"/>
      </w:pPr>
      <w:rPr>
        <w:rFonts w:ascii="Courier New" w:hAnsi="Courier New" w:hint="default"/>
      </w:rPr>
    </w:lvl>
    <w:lvl w:ilvl="8" w:tplc="040C0005" w:tentative="1">
      <w:start w:val="1"/>
      <w:numFmt w:val="bullet"/>
      <w:lvlText w:val=""/>
      <w:lvlJc w:val="left"/>
      <w:pPr>
        <w:tabs>
          <w:tab w:val="num" w:pos="6582"/>
        </w:tabs>
        <w:ind w:left="6582" w:hanging="360"/>
      </w:pPr>
      <w:rPr>
        <w:rFonts w:ascii="Wingdings" w:hAnsi="Wingdings" w:hint="default"/>
      </w:rPr>
    </w:lvl>
  </w:abstractNum>
  <w:abstractNum w:abstractNumId="4" w15:restartNumberingAfterBreak="0">
    <w:nsid w:val="409F4D0E"/>
    <w:multiLevelType w:val="hybridMultilevel"/>
    <w:tmpl w:val="BDE4472A"/>
    <w:lvl w:ilvl="0" w:tplc="651442D8">
      <w:start w:val="1"/>
      <w:numFmt w:val="lowerLetter"/>
      <w:pStyle w:val="Titre4"/>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5D026368"/>
    <w:multiLevelType w:val="hybridMultilevel"/>
    <w:tmpl w:val="007E521E"/>
    <w:lvl w:ilvl="0" w:tplc="BA98E3DE">
      <w:start w:val="1"/>
      <w:numFmt w:val="bullet"/>
      <w:pStyle w:val="puceniveau1"/>
      <w:lvlText w:val=""/>
      <w:lvlJc w:val="left"/>
      <w:pPr>
        <w:tabs>
          <w:tab w:val="num" w:pos="360"/>
        </w:tabs>
        <w:ind w:left="360" w:hanging="247"/>
      </w:pPr>
      <w:rPr>
        <w:rFonts w:ascii="Wingdings" w:hAnsi="Wingdings" w:hint="default"/>
        <w:color w:val="002060"/>
        <w:sz w:val="3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C73C13"/>
    <w:multiLevelType w:val="hybridMultilevel"/>
    <w:tmpl w:val="224AE66A"/>
    <w:lvl w:ilvl="0" w:tplc="5242192C">
      <w:start w:val="5"/>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F36DBA"/>
    <w:multiLevelType w:val="hybridMultilevel"/>
    <w:tmpl w:val="86D060A2"/>
    <w:lvl w:ilvl="0" w:tplc="94286474">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A952E5"/>
    <w:multiLevelType w:val="multilevel"/>
    <w:tmpl w:val="040C001D"/>
    <w:styleLink w:val="Style1"/>
    <w:lvl w:ilvl="0">
      <w:start w:val="1"/>
      <w:numFmt w:val="upperRoman"/>
      <w:lvlText w:val="%1)"/>
      <w:lvlJc w:val="left"/>
      <w:pPr>
        <w:ind w:left="360" w:hanging="360"/>
      </w:pPr>
    </w:lvl>
    <w:lvl w:ilvl="1">
      <w:start w:val="1"/>
      <w:numFmt w:val="decimal"/>
      <w:lvlText w:val="%2)"/>
      <w:lvlJc w:val="left"/>
      <w:pPr>
        <w:ind w:left="720" w:hanging="360"/>
      </w:pPr>
      <w:rPr>
        <w:sz w:val="16"/>
      </w:rPr>
    </w:lvl>
    <w:lvl w:ilvl="2">
      <w:start w:val="1"/>
      <w:numFmt w:val="lowerLetter"/>
      <w:lvlText w:val="%3)"/>
      <w:lvlJc w:val="left"/>
      <w:pPr>
        <w:ind w:left="1080" w:hanging="360"/>
      </w:pPr>
      <w:rPr>
        <w:rFonts w:asciiTheme="majorHAnsi" w:hAnsiTheme="maj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82868F0"/>
    <w:multiLevelType w:val="hybridMultilevel"/>
    <w:tmpl w:val="A78C5886"/>
    <w:lvl w:ilvl="0" w:tplc="86F6FDFE">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677BD5"/>
    <w:multiLevelType w:val="hybridMultilevel"/>
    <w:tmpl w:val="1A06A590"/>
    <w:lvl w:ilvl="0" w:tplc="8BEEC8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7722160">
    <w:abstractNumId w:val="5"/>
  </w:num>
  <w:num w:numId="2" w16cid:durableId="1086809047">
    <w:abstractNumId w:val="3"/>
  </w:num>
  <w:num w:numId="3" w16cid:durableId="1718775277">
    <w:abstractNumId w:val="7"/>
  </w:num>
  <w:num w:numId="4" w16cid:durableId="1030375924">
    <w:abstractNumId w:val="8"/>
  </w:num>
  <w:num w:numId="5" w16cid:durableId="2107917701">
    <w:abstractNumId w:val="4"/>
  </w:num>
  <w:num w:numId="6" w16cid:durableId="1478914430">
    <w:abstractNumId w:val="1"/>
  </w:num>
  <w:num w:numId="7" w16cid:durableId="1958640016">
    <w:abstractNumId w:val="1"/>
    <w:lvlOverride w:ilvl="0">
      <w:startOverride w:val="1"/>
    </w:lvlOverride>
  </w:num>
  <w:num w:numId="8" w16cid:durableId="843786727">
    <w:abstractNumId w:val="1"/>
  </w:num>
  <w:num w:numId="9" w16cid:durableId="1495217264">
    <w:abstractNumId w:val="7"/>
  </w:num>
  <w:num w:numId="10" w16cid:durableId="455418379">
    <w:abstractNumId w:val="7"/>
  </w:num>
  <w:num w:numId="11" w16cid:durableId="937564206">
    <w:abstractNumId w:val="7"/>
  </w:num>
  <w:num w:numId="12" w16cid:durableId="1259753156">
    <w:abstractNumId w:val="7"/>
  </w:num>
  <w:num w:numId="13" w16cid:durableId="357513826">
    <w:abstractNumId w:val="4"/>
  </w:num>
  <w:num w:numId="14" w16cid:durableId="1439056903">
    <w:abstractNumId w:val="4"/>
  </w:num>
  <w:num w:numId="15" w16cid:durableId="1708749406">
    <w:abstractNumId w:val="4"/>
  </w:num>
  <w:num w:numId="16" w16cid:durableId="274672825">
    <w:abstractNumId w:val="4"/>
  </w:num>
  <w:num w:numId="17" w16cid:durableId="1456412832">
    <w:abstractNumId w:val="4"/>
  </w:num>
  <w:num w:numId="18" w16cid:durableId="1479153106">
    <w:abstractNumId w:val="7"/>
  </w:num>
  <w:num w:numId="19" w16cid:durableId="786700913">
    <w:abstractNumId w:val="0"/>
  </w:num>
  <w:num w:numId="20" w16cid:durableId="1860925441">
    <w:abstractNumId w:val="9"/>
  </w:num>
  <w:num w:numId="21" w16cid:durableId="309334107">
    <w:abstractNumId w:val="10"/>
  </w:num>
  <w:num w:numId="22" w16cid:durableId="1024865314">
    <w:abstractNumId w:val="2"/>
  </w:num>
  <w:num w:numId="23" w16cid:durableId="101950727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D9"/>
    <w:rsid w:val="00005B25"/>
    <w:rsid w:val="00007496"/>
    <w:rsid w:val="000102D4"/>
    <w:rsid w:val="0001116A"/>
    <w:rsid w:val="00013574"/>
    <w:rsid w:val="000135A1"/>
    <w:rsid w:val="0001443C"/>
    <w:rsid w:val="00014708"/>
    <w:rsid w:val="0001674F"/>
    <w:rsid w:val="00017E37"/>
    <w:rsid w:val="00021061"/>
    <w:rsid w:val="00021610"/>
    <w:rsid w:val="000233BC"/>
    <w:rsid w:val="00023D23"/>
    <w:rsid w:val="00023E14"/>
    <w:rsid w:val="00024D3D"/>
    <w:rsid w:val="000250F9"/>
    <w:rsid w:val="000261C3"/>
    <w:rsid w:val="0002714B"/>
    <w:rsid w:val="000278BB"/>
    <w:rsid w:val="000304A9"/>
    <w:rsid w:val="00031AA2"/>
    <w:rsid w:val="00036947"/>
    <w:rsid w:val="00036EA3"/>
    <w:rsid w:val="00040B3C"/>
    <w:rsid w:val="0004410A"/>
    <w:rsid w:val="000445E9"/>
    <w:rsid w:val="00047220"/>
    <w:rsid w:val="00047373"/>
    <w:rsid w:val="00050116"/>
    <w:rsid w:val="00050351"/>
    <w:rsid w:val="0005082B"/>
    <w:rsid w:val="00051F40"/>
    <w:rsid w:val="00052241"/>
    <w:rsid w:val="00052402"/>
    <w:rsid w:val="0005277C"/>
    <w:rsid w:val="00054C60"/>
    <w:rsid w:val="000569BD"/>
    <w:rsid w:val="00060754"/>
    <w:rsid w:val="000607F1"/>
    <w:rsid w:val="0006213F"/>
    <w:rsid w:val="000629FB"/>
    <w:rsid w:val="00063E61"/>
    <w:rsid w:val="000663B1"/>
    <w:rsid w:val="000700A9"/>
    <w:rsid w:val="0007032D"/>
    <w:rsid w:val="0007038F"/>
    <w:rsid w:val="000707E8"/>
    <w:rsid w:val="00072152"/>
    <w:rsid w:val="000724C7"/>
    <w:rsid w:val="0007350C"/>
    <w:rsid w:val="00076435"/>
    <w:rsid w:val="000773EA"/>
    <w:rsid w:val="0008265C"/>
    <w:rsid w:val="000829F6"/>
    <w:rsid w:val="00083D1A"/>
    <w:rsid w:val="00084FA4"/>
    <w:rsid w:val="00086185"/>
    <w:rsid w:val="00087E38"/>
    <w:rsid w:val="00091FC9"/>
    <w:rsid w:val="00094852"/>
    <w:rsid w:val="00095832"/>
    <w:rsid w:val="000A212B"/>
    <w:rsid w:val="000A2254"/>
    <w:rsid w:val="000A46FB"/>
    <w:rsid w:val="000A4925"/>
    <w:rsid w:val="000A5FA0"/>
    <w:rsid w:val="000A734F"/>
    <w:rsid w:val="000B19B2"/>
    <w:rsid w:val="000B2AF7"/>
    <w:rsid w:val="000B42D4"/>
    <w:rsid w:val="000B68CC"/>
    <w:rsid w:val="000C0233"/>
    <w:rsid w:val="000C2D91"/>
    <w:rsid w:val="000C4658"/>
    <w:rsid w:val="000C48E6"/>
    <w:rsid w:val="000C492A"/>
    <w:rsid w:val="000C7E88"/>
    <w:rsid w:val="000D0D81"/>
    <w:rsid w:val="000D2C3D"/>
    <w:rsid w:val="000D2E91"/>
    <w:rsid w:val="000D52B9"/>
    <w:rsid w:val="000D5FA2"/>
    <w:rsid w:val="000D6398"/>
    <w:rsid w:val="000D6776"/>
    <w:rsid w:val="000D6959"/>
    <w:rsid w:val="000D74B0"/>
    <w:rsid w:val="000E15CC"/>
    <w:rsid w:val="000E47F4"/>
    <w:rsid w:val="000F0ABE"/>
    <w:rsid w:val="000F16DE"/>
    <w:rsid w:val="000F4456"/>
    <w:rsid w:val="000F4700"/>
    <w:rsid w:val="000F6CDE"/>
    <w:rsid w:val="00102DA8"/>
    <w:rsid w:val="001053F1"/>
    <w:rsid w:val="00107AE1"/>
    <w:rsid w:val="00112547"/>
    <w:rsid w:val="00113253"/>
    <w:rsid w:val="0011364E"/>
    <w:rsid w:val="00114958"/>
    <w:rsid w:val="001151D0"/>
    <w:rsid w:val="00115ACC"/>
    <w:rsid w:val="00115C1E"/>
    <w:rsid w:val="00116269"/>
    <w:rsid w:val="0012145C"/>
    <w:rsid w:val="00121462"/>
    <w:rsid w:val="00122983"/>
    <w:rsid w:val="0012407B"/>
    <w:rsid w:val="001278CA"/>
    <w:rsid w:val="00127B75"/>
    <w:rsid w:val="00127C45"/>
    <w:rsid w:val="00130230"/>
    <w:rsid w:val="001308D0"/>
    <w:rsid w:val="0013110F"/>
    <w:rsid w:val="00133AD0"/>
    <w:rsid w:val="001342AE"/>
    <w:rsid w:val="001348C6"/>
    <w:rsid w:val="00137D9E"/>
    <w:rsid w:val="00141E83"/>
    <w:rsid w:val="00143359"/>
    <w:rsid w:val="00146F78"/>
    <w:rsid w:val="00147DBB"/>
    <w:rsid w:val="001524C8"/>
    <w:rsid w:val="00152655"/>
    <w:rsid w:val="00152895"/>
    <w:rsid w:val="00153717"/>
    <w:rsid w:val="00153887"/>
    <w:rsid w:val="00155115"/>
    <w:rsid w:val="00157B27"/>
    <w:rsid w:val="00161265"/>
    <w:rsid w:val="001614DE"/>
    <w:rsid w:val="00161511"/>
    <w:rsid w:val="00162D53"/>
    <w:rsid w:val="00163092"/>
    <w:rsid w:val="00163E03"/>
    <w:rsid w:val="00165B8F"/>
    <w:rsid w:val="001701F5"/>
    <w:rsid w:val="00172AF7"/>
    <w:rsid w:val="00173552"/>
    <w:rsid w:val="00176F47"/>
    <w:rsid w:val="00182B39"/>
    <w:rsid w:val="001870AE"/>
    <w:rsid w:val="00195D3D"/>
    <w:rsid w:val="00196785"/>
    <w:rsid w:val="00196AEB"/>
    <w:rsid w:val="00196CDE"/>
    <w:rsid w:val="001A2EFD"/>
    <w:rsid w:val="001A4C49"/>
    <w:rsid w:val="001A4E83"/>
    <w:rsid w:val="001A56CC"/>
    <w:rsid w:val="001A5800"/>
    <w:rsid w:val="001A6483"/>
    <w:rsid w:val="001A7078"/>
    <w:rsid w:val="001B1B4E"/>
    <w:rsid w:val="001B642E"/>
    <w:rsid w:val="001B7A72"/>
    <w:rsid w:val="001C025F"/>
    <w:rsid w:val="001C1C18"/>
    <w:rsid w:val="001C380C"/>
    <w:rsid w:val="001C63CF"/>
    <w:rsid w:val="001D0760"/>
    <w:rsid w:val="001D0AD2"/>
    <w:rsid w:val="001D1E6C"/>
    <w:rsid w:val="001D24A2"/>
    <w:rsid w:val="001D3FD0"/>
    <w:rsid w:val="001D3FEF"/>
    <w:rsid w:val="001D55E2"/>
    <w:rsid w:val="001D6229"/>
    <w:rsid w:val="001D6748"/>
    <w:rsid w:val="001E01E5"/>
    <w:rsid w:val="001E1682"/>
    <w:rsid w:val="001E3417"/>
    <w:rsid w:val="001E34A8"/>
    <w:rsid w:val="001E4AD1"/>
    <w:rsid w:val="001E4B31"/>
    <w:rsid w:val="001E616F"/>
    <w:rsid w:val="001F0D1D"/>
    <w:rsid w:val="001F282E"/>
    <w:rsid w:val="001F365A"/>
    <w:rsid w:val="001F524E"/>
    <w:rsid w:val="001F71BF"/>
    <w:rsid w:val="002028F8"/>
    <w:rsid w:val="002034DE"/>
    <w:rsid w:val="002045CB"/>
    <w:rsid w:val="00204B77"/>
    <w:rsid w:val="002066F3"/>
    <w:rsid w:val="002108B8"/>
    <w:rsid w:val="002108F8"/>
    <w:rsid w:val="00215090"/>
    <w:rsid w:val="00215751"/>
    <w:rsid w:val="00216E9C"/>
    <w:rsid w:val="002201C1"/>
    <w:rsid w:val="0022152D"/>
    <w:rsid w:val="00221FAF"/>
    <w:rsid w:val="00222EF5"/>
    <w:rsid w:val="002264E9"/>
    <w:rsid w:val="0022687A"/>
    <w:rsid w:val="00231848"/>
    <w:rsid w:val="0023196D"/>
    <w:rsid w:val="00234CC5"/>
    <w:rsid w:val="00236009"/>
    <w:rsid w:val="00240A6C"/>
    <w:rsid w:val="00241063"/>
    <w:rsid w:val="00241945"/>
    <w:rsid w:val="00241ED6"/>
    <w:rsid w:val="0025019B"/>
    <w:rsid w:val="00251407"/>
    <w:rsid w:val="0025194C"/>
    <w:rsid w:val="0025348C"/>
    <w:rsid w:val="0025576F"/>
    <w:rsid w:val="00256569"/>
    <w:rsid w:val="00256D4C"/>
    <w:rsid w:val="0026291C"/>
    <w:rsid w:val="00264664"/>
    <w:rsid w:val="00265712"/>
    <w:rsid w:val="00266577"/>
    <w:rsid w:val="0027081D"/>
    <w:rsid w:val="00270E18"/>
    <w:rsid w:val="002725A7"/>
    <w:rsid w:val="00272E6F"/>
    <w:rsid w:val="002736C8"/>
    <w:rsid w:val="00274161"/>
    <w:rsid w:val="00276D25"/>
    <w:rsid w:val="00282354"/>
    <w:rsid w:val="0028437B"/>
    <w:rsid w:val="00285940"/>
    <w:rsid w:val="00286CDB"/>
    <w:rsid w:val="002915EA"/>
    <w:rsid w:val="00294555"/>
    <w:rsid w:val="00294EBD"/>
    <w:rsid w:val="00296770"/>
    <w:rsid w:val="00297C91"/>
    <w:rsid w:val="002A0AE8"/>
    <w:rsid w:val="002A1A8E"/>
    <w:rsid w:val="002A2E63"/>
    <w:rsid w:val="002A5F84"/>
    <w:rsid w:val="002A78E1"/>
    <w:rsid w:val="002B0D80"/>
    <w:rsid w:val="002B3609"/>
    <w:rsid w:val="002B497A"/>
    <w:rsid w:val="002B6BD6"/>
    <w:rsid w:val="002C220C"/>
    <w:rsid w:val="002C264A"/>
    <w:rsid w:val="002C751F"/>
    <w:rsid w:val="002D33CE"/>
    <w:rsid w:val="002D416F"/>
    <w:rsid w:val="002D49D1"/>
    <w:rsid w:val="002D7B7D"/>
    <w:rsid w:val="002D7D0A"/>
    <w:rsid w:val="002E0C51"/>
    <w:rsid w:val="002E1DA1"/>
    <w:rsid w:val="002E22AD"/>
    <w:rsid w:val="002E3681"/>
    <w:rsid w:val="002E3ECF"/>
    <w:rsid w:val="002E46A5"/>
    <w:rsid w:val="002E4761"/>
    <w:rsid w:val="002E4894"/>
    <w:rsid w:val="002E6B40"/>
    <w:rsid w:val="002E7B0C"/>
    <w:rsid w:val="002F05BA"/>
    <w:rsid w:val="002F0A24"/>
    <w:rsid w:val="002F10E8"/>
    <w:rsid w:val="002F27D3"/>
    <w:rsid w:val="002F2843"/>
    <w:rsid w:val="002F3D79"/>
    <w:rsid w:val="002F6C7D"/>
    <w:rsid w:val="002F6CA9"/>
    <w:rsid w:val="002F6F64"/>
    <w:rsid w:val="00300A21"/>
    <w:rsid w:val="003010DF"/>
    <w:rsid w:val="00301703"/>
    <w:rsid w:val="003034E2"/>
    <w:rsid w:val="003035EF"/>
    <w:rsid w:val="003050A7"/>
    <w:rsid w:val="00320934"/>
    <w:rsid w:val="00321C2F"/>
    <w:rsid w:val="00322660"/>
    <w:rsid w:val="00322CF9"/>
    <w:rsid w:val="003234C3"/>
    <w:rsid w:val="00324F4B"/>
    <w:rsid w:val="00327768"/>
    <w:rsid w:val="00330847"/>
    <w:rsid w:val="00331AEC"/>
    <w:rsid w:val="00331BEC"/>
    <w:rsid w:val="00333F17"/>
    <w:rsid w:val="0033416B"/>
    <w:rsid w:val="00336B18"/>
    <w:rsid w:val="00336C38"/>
    <w:rsid w:val="00337BDA"/>
    <w:rsid w:val="00341E14"/>
    <w:rsid w:val="0034328B"/>
    <w:rsid w:val="00344EFA"/>
    <w:rsid w:val="00345FDB"/>
    <w:rsid w:val="00350DD0"/>
    <w:rsid w:val="00350FFC"/>
    <w:rsid w:val="00351293"/>
    <w:rsid w:val="003512E1"/>
    <w:rsid w:val="00352674"/>
    <w:rsid w:val="00353D63"/>
    <w:rsid w:val="0036305D"/>
    <w:rsid w:val="00363ED1"/>
    <w:rsid w:val="003710BE"/>
    <w:rsid w:val="00371163"/>
    <w:rsid w:val="003714DA"/>
    <w:rsid w:val="003718CF"/>
    <w:rsid w:val="00372FDF"/>
    <w:rsid w:val="00373A57"/>
    <w:rsid w:val="003756ED"/>
    <w:rsid w:val="00376008"/>
    <w:rsid w:val="0038290B"/>
    <w:rsid w:val="00383128"/>
    <w:rsid w:val="003860DC"/>
    <w:rsid w:val="003915A3"/>
    <w:rsid w:val="003922E0"/>
    <w:rsid w:val="00392F10"/>
    <w:rsid w:val="003946BD"/>
    <w:rsid w:val="00397F87"/>
    <w:rsid w:val="003A1CED"/>
    <w:rsid w:val="003A765C"/>
    <w:rsid w:val="003A7971"/>
    <w:rsid w:val="003B06E2"/>
    <w:rsid w:val="003B0A38"/>
    <w:rsid w:val="003B22A9"/>
    <w:rsid w:val="003B4C95"/>
    <w:rsid w:val="003B67C7"/>
    <w:rsid w:val="003B6BB8"/>
    <w:rsid w:val="003C5305"/>
    <w:rsid w:val="003C651E"/>
    <w:rsid w:val="003C7BE9"/>
    <w:rsid w:val="003D2C53"/>
    <w:rsid w:val="003D3555"/>
    <w:rsid w:val="003D6B3B"/>
    <w:rsid w:val="003E4876"/>
    <w:rsid w:val="003E517F"/>
    <w:rsid w:val="003E5AF5"/>
    <w:rsid w:val="003F0BBD"/>
    <w:rsid w:val="003F1311"/>
    <w:rsid w:val="003F5B29"/>
    <w:rsid w:val="003F650F"/>
    <w:rsid w:val="003F766D"/>
    <w:rsid w:val="00400DBA"/>
    <w:rsid w:val="00401A8E"/>
    <w:rsid w:val="0040494C"/>
    <w:rsid w:val="00411BF5"/>
    <w:rsid w:val="0041219A"/>
    <w:rsid w:val="004128AD"/>
    <w:rsid w:val="0041406E"/>
    <w:rsid w:val="00414D92"/>
    <w:rsid w:val="00416831"/>
    <w:rsid w:val="004216C7"/>
    <w:rsid w:val="00421F01"/>
    <w:rsid w:val="00422BA6"/>
    <w:rsid w:val="0042695B"/>
    <w:rsid w:val="004306DA"/>
    <w:rsid w:val="00430A8B"/>
    <w:rsid w:val="004310C4"/>
    <w:rsid w:val="004310C8"/>
    <w:rsid w:val="004346B9"/>
    <w:rsid w:val="00434A8B"/>
    <w:rsid w:val="00435AFD"/>
    <w:rsid w:val="004365D3"/>
    <w:rsid w:val="004366EB"/>
    <w:rsid w:val="00436E73"/>
    <w:rsid w:val="00437892"/>
    <w:rsid w:val="00441F0C"/>
    <w:rsid w:val="00442648"/>
    <w:rsid w:val="004464B6"/>
    <w:rsid w:val="004471A1"/>
    <w:rsid w:val="0044743C"/>
    <w:rsid w:val="004502BB"/>
    <w:rsid w:val="00452562"/>
    <w:rsid w:val="004529D2"/>
    <w:rsid w:val="00453132"/>
    <w:rsid w:val="0045372E"/>
    <w:rsid w:val="0045667D"/>
    <w:rsid w:val="00457D77"/>
    <w:rsid w:val="004604DA"/>
    <w:rsid w:val="00460F7A"/>
    <w:rsid w:val="0046287B"/>
    <w:rsid w:val="00462EAD"/>
    <w:rsid w:val="00467BE2"/>
    <w:rsid w:val="00467E7D"/>
    <w:rsid w:val="004708A0"/>
    <w:rsid w:val="0047098A"/>
    <w:rsid w:val="0047148F"/>
    <w:rsid w:val="00471512"/>
    <w:rsid w:val="00472852"/>
    <w:rsid w:val="00473EA8"/>
    <w:rsid w:val="004741E5"/>
    <w:rsid w:val="00475109"/>
    <w:rsid w:val="00477D7F"/>
    <w:rsid w:val="00477EE1"/>
    <w:rsid w:val="00480A0F"/>
    <w:rsid w:val="00490EA0"/>
    <w:rsid w:val="00492FC5"/>
    <w:rsid w:val="004A3005"/>
    <w:rsid w:val="004A4149"/>
    <w:rsid w:val="004A6133"/>
    <w:rsid w:val="004A7B41"/>
    <w:rsid w:val="004A7DE3"/>
    <w:rsid w:val="004B1919"/>
    <w:rsid w:val="004B2C11"/>
    <w:rsid w:val="004B2D33"/>
    <w:rsid w:val="004B3082"/>
    <w:rsid w:val="004C0576"/>
    <w:rsid w:val="004C0A00"/>
    <w:rsid w:val="004C11F2"/>
    <w:rsid w:val="004C188B"/>
    <w:rsid w:val="004C26E6"/>
    <w:rsid w:val="004C3441"/>
    <w:rsid w:val="004C4DA1"/>
    <w:rsid w:val="004C4E39"/>
    <w:rsid w:val="004D02AF"/>
    <w:rsid w:val="004D05AF"/>
    <w:rsid w:val="004D0BE1"/>
    <w:rsid w:val="004D111F"/>
    <w:rsid w:val="004D1729"/>
    <w:rsid w:val="004D34A3"/>
    <w:rsid w:val="004D3FD6"/>
    <w:rsid w:val="004D6001"/>
    <w:rsid w:val="004D61C7"/>
    <w:rsid w:val="004D6A6C"/>
    <w:rsid w:val="004E05EB"/>
    <w:rsid w:val="004E13EB"/>
    <w:rsid w:val="004E217C"/>
    <w:rsid w:val="004E551D"/>
    <w:rsid w:val="004E6236"/>
    <w:rsid w:val="004F0308"/>
    <w:rsid w:val="004F514B"/>
    <w:rsid w:val="004F5E50"/>
    <w:rsid w:val="004F71FA"/>
    <w:rsid w:val="004F7731"/>
    <w:rsid w:val="00502E85"/>
    <w:rsid w:val="00502F34"/>
    <w:rsid w:val="00504807"/>
    <w:rsid w:val="00506B66"/>
    <w:rsid w:val="00507541"/>
    <w:rsid w:val="00511042"/>
    <w:rsid w:val="00514DA6"/>
    <w:rsid w:val="005163EB"/>
    <w:rsid w:val="00516539"/>
    <w:rsid w:val="005168FC"/>
    <w:rsid w:val="00520B1D"/>
    <w:rsid w:val="00521594"/>
    <w:rsid w:val="00522D22"/>
    <w:rsid w:val="00523AA2"/>
    <w:rsid w:val="00523F03"/>
    <w:rsid w:val="0052543A"/>
    <w:rsid w:val="0052544D"/>
    <w:rsid w:val="00525EFB"/>
    <w:rsid w:val="0052735D"/>
    <w:rsid w:val="00527C15"/>
    <w:rsid w:val="00533C5E"/>
    <w:rsid w:val="005340AC"/>
    <w:rsid w:val="00534A39"/>
    <w:rsid w:val="005352CC"/>
    <w:rsid w:val="0053547C"/>
    <w:rsid w:val="0053634C"/>
    <w:rsid w:val="00536387"/>
    <w:rsid w:val="00536A99"/>
    <w:rsid w:val="0054031C"/>
    <w:rsid w:val="00540CCC"/>
    <w:rsid w:val="0054248B"/>
    <w:rsid w:val="00543653"/>
    <w:rsid w:val="00544FC9"/>
    <w:rsid w:val="00546777"/>
    <w:rsid w:val="005469FC"/>
    <w:rsid w:val="00546AA9"/>
    <w:rsid w:val="00546CFC"/>
    <w:rsid w:val="00547575"/>
    <w:rsid w:val="00550A7C"/>
    <w:rsid w:val="00550F5F"/>
    <w:rsid w:val="00551D38"/>
    <w:rsid w:val="0055341B"/>
    <w:rsid w:val="00553A81"/>
    <w:rsid w:val="00553AF6"/>
    <w:rsid w:val="00554513"/>
    <w:rsid w:val="00556CB4"/>
    <w:rsid w:val="005601BF"/>
    <w:rsid w:val="0056172F"/>
    <w:rsid w:val="0056295A"/>
    <w:rsid w:val="00562CF5"/>
    <w:rsid w:val="0056331F"/>
    <w:rsid w:val="005633F1"/>
    <w:rsid w:val="00563C3D"/>
    <w:rsid w:val="00566644"/>
    <w:rsid w:val="00566C46"/>
    <w:rsid w:val="00567FBC"/>
    <w:rsid w:val="00571949"/>
    <w:rsid w:val="0057222C"/>
    <w:rsid w:val="005722AC"/>
    <w:rsid w:val="005723FC"/>
    <w:rsid w:val="00572550"/>
    <w:rsid w:val="0057279B"/>
    <w:rsid w:val="00573705"/>
    <w:rsid w:val="00573D01"/>
    <w:rsid w:val="00574CE1"/>
    <w:rsid w:val="0057640C"/>
    <w:rsid w:val="00577FAC"/>
    <w:rsid w:val="00581BB1"/>
    <w:rsid w:val="00582550"/>
    <w:rsid w:val="005834C7"/>
    <w:rsid w:val="005834F7"/>
    <w:rsid w:val="005857C4"/>
    <w:rsid w:val="005877FD"/>
    <w:rsid w:val="00590458"/>
    <w:rsid w:val="00591996"/>
    <w:rsid w:val="00596EB2"/>
    <w:rsid w:val="005A0820"/>
    <w:rsid w:val="005A28B7"/>
    <w:rsid w:val="005A5259"/>
    <w:rsid w:val="005A5936"/>
    <w:rsid w:val="005A6F4A"/>
    <w:rsid w:val="005B1124"/>
    <w:rsid w:val="005B2595"/>
    <w:rsid w:val="005B2A2F"/>
    <w:rsid w:val="005B30B1"/>
    <w:rsid w:val="005B50A8"/>
    <w:rsid w:val="005B58E2"/>
    <w:rsid w:val="005B6E44"/>
    <w:rsid w:val="005B7395"/>
    <w:rsid w:val="005C1660"/>
    <w:rsid w:val="005C2B97"/>
    <w:rsid w:val="005C40E2"/>
    <w:rsid w:val="005C4E71"/>
    <w:rsid w:val="005C65DC"/>
    <w:rsid w:val="005D273B"/>
    <w:rsid w:val="005D2917"/>
    <w:rsid w:val="005D2E20"/>
    <w:rsid w:val="005D2E5C"/>
    <w:rsid w:val="005D30AA"/>
    <w:rsid w:val="005D5BA9"/>
    <w:rsid w:val="005D74B0"/>
    <w:rsid w:val="005E00FD"/>
    <w:rsid w:val="005E2B4D"/>
    <w:rsid w:val="005E3F10"/>
    <w:rsid w:val="005E3F51"/>
    <w:rsid w:val="005E68E8"/>
    <w:rsid w:val="005E71AD"/>
    <w:rsid w:val="005F6BD8"/>
    <w:rsid w:val="00601BAD"/>
    <w:rsid w:val="00603971"/>
    <w:rsid w:val="006053F2"/>
    <w:rsid w:val="00606862"/>
    <w:rsid w:val="00611C0E"/>
    <w:rsid w:val="006121C1"/>
    <w:rsid w:val="00613788"/>
    <w:rsid w:val="0061400B"/>
    <w:rsid w:val="0061429A"/>
    <w:rsid w:val="00615D82"/>
    <w:rsid w:val="00617D28"/>
    <w:rsid w:val="00620684"/>
    <w:rsid w:val="0062141F"/>
    <w:rsid w:val="006236F9"/>
    <w:rsid w:val="00624B40"/>
    <w:rsid w:val="00625F5D"/>
    <w:rsid w:val="00626B19"/>
    <w:rsid w:val="0062764B"/>
    <w:rsid w:val="00631F88"/>
    <w:rsid w:val="00633582"/>
    <w:rsid w:val="006338E8"/>
    <w:rsid w:val="0063392B"/>
    <w:rsid w:val="00636EF9"/>
    <w:rsid w:val="0063703E"/>
    <w:rsid w:val="00637506"/>
    <w:rsid w:val="00637907"/>
    <w:rsid w:val="0064007E"/>
    <w:rsid w:val="00641EF6"/>
    <w:rsid w:val="006427D6"/>
    <w:rsid w:val="00645756"/>
    <w:rsid w:val="00645E74"/>
    <w:rsid w:val="006469EC"/>
    <w:rsid w:val="006476B9"/>
    <w:rsid w:val="00647995"/>
    <w:rsid w:val="006502CA"/>
    <w:rsid w:val="006520BE"/>
    <w:rsid w:val="00654778"/>
    <w:rsid w:val="00654922"/>
    <w:rsid w:val="00654F45"/>
    <w:rsid w:val="00656815"/>
    <w:rsid w:val="00657A02"/>
    <w:rsid w:val="00660B7C"/>
    <w:rsid w:val="006616F0"/>
    <w:rsid w:val="0066253B"/>
    <w:rsid w:val="0066442E"/>
    <w:rsid w:val="00665017"/>
    <w:rsid w:val="0066688F"/>
    <w:rsid w:val="00667263"/>
    <w:rsid w:val="006673B9"/>
    <w:rsid w:val="0067145F"/>
    <w:rsid w:val="006715A3"/>
    <w:rsid w:val="0067266B"/>
    <w:rsid w:val="0067269B"/>
    <w:rsid w:val="00672BF3"/>
    <w:rsid w:val="006747AB"/>
    <w:rsid w:val="006771DE"/>
    <w:rsid w:val="0067796B"/>
    <w:rsid w:val="00677B2E"/>
    <w:rsid w:val="00680F24"/>
    <w:rsid w:val="00681707"/>
    <w:rsid w:val="006867C8"/>
    <w:rsid w:val="00692A93"/>
    <w:rsid w:val="006952B9"/>
    <w:rsid w:val="006A05C8"/>
    <w:rsid w:val="006A316D"/>
    <w:rsid w:val="006A52C7"/>
    <w:rsid w:val="006A55FE"/>
    <w:rsid w:val="006A5757"/>
    <w:rsid w:val="006A793F"/>
    <w:rsid w:val="006B0259"/>
    <w:rsid w:val="006B087B"/>
    <w:rsid w:val="006B20B9"/>
    <w:rsid w:val="006B26FC"/>
    <w:rsid w:val="006B3291"/>
    <w:rsid w:val="006B37FB"/>
    <w:rsid w:val="006B396B"/>
    <w:rsid w:val="006B76C0"/>
    <w:rsid w:val="006C0DF8"/>
    <w:rsid w:val="006C0E91"/>
    <w:rsid w:val="006C1120"/>
    <w:rsid w:val="006C157C"/>
    <w:rsid w:val="006C1BDD"/>
    <w:rsid w:val="006C2427"/>
    <w:rsid w:val="006C5A8D"/>
    <w:rsid w:val="006D0819"/>
    <w:rsid w:val="006D085D"/>
    <w:rsid w:val="006D2062"/>
    <w:rsid w:val="006D2748"/>
    <w:rsid w:val="006D386F"/>
    <w:rsid w:val="006D489C"/>
    <w:rsid w:val="006D52EB"/>
    <w:rsid w:val="006D698C"/>
    <w:rsid w:val="006D79E3"/>
    <w:rsid w:val="006E0A0A"/>
    <w:rsid w:val="006E3C66"/>
    <w:rsid w:val="006E3F73"/>
    <w:rsid w:val="006E494F"/>
    <w:rsid w:val="006E5282"/>
    <w:rsid w:val="006E5B13"/>
    <w:rsid w:val="006E7214"/>
    <w:rsid w:val="006E757B"/>
    <w:rsid w:val="006F0A5C"/>
    <w:rsid w:val="006F22D4"/>
    <w:rsid w:val="006F275C"/>
    <w:rsid w:val="006F469E"/>
    <w:rsid w:val="006F7084"/>
    <w:rsid w:val="00701899"/>
    <w:rsid w:val="00702713"/>
    <w:rsid w:val="00710D3F"/>
    <w:rsid w:val="0071138C"/>
    <w:rsid w:val="00712AD6"/>
    <w:rsid w:val="00715449"/>
    <w:rsid w:val="007179D9"/>
    <w:rsid w:val="00720067"/>
    <w:rsid w:val="00720741"/>
    <w:rsid w:val="00724306"/>
    <w:rsid w:val="00724B39"/>
    <w:rsid w:val="00726D99"/>
    <w:rsid w:val="00727C91"/>
    <w:rsid w:val="00731B81"/>
    <w:rsid w:val="00733DD6"/>
    <w:rsid w:val="007347FC"/>
    <w:rsid w:val="00734884"/>
    <w:rsid w:val="007349D9"/>
    <w:rsid w:val="00736D43"/>
    <w:rsid w:val="00737F35"/>
    <w:rsid w:val="00745F9A"/>
    <w:rsid w:val="007464DE"/>
    <w:rsid w:val="007502A7"/>
    <w:rsid w:val="00750512"/>
    <w:rsid w:val="00751EDF"/>
    <w:rsid w:val="0075477E"/>
    <w:rsid w:val="00754B95"/>
    <w:rsid w:val="007552D8"/>
    <w:rsid w:val="00755352"/>
    <w:rsid w:val="00755FCC"/>
    <w:rsid w:val="007562CC"/>
    <w:rsid w:val="00757834"/>
    <w:rsid w:val="007607F9"/>
    <w:rsid w:val="0076113F"/>
    <w:rsid w:val="0076254E"/>
    <w:rsid w:val="0076318B"/>
    <w:rsid w:val="007631B1"/>
    <w:rsid w:val="00766332"/>
    <w:rsid w:val="00766858"/>
    <w:rsid w:val="007703BE"/>
    <w:rsid w:val="007719CD"/>
    <w:rsid w:val="00772178"/>
    <w:rsid w:val="0077307A"/>
    <w:rsid w:val="00773AE4"/>
    <w:rsid w:val="00774574"/>
    <w:rsid w:val="0077464A"/>
    <w:rsid w:val="00774929"/>
    <w:rsid w:val="00774F7B"/>
    <w:rsid w:val="00777024"/>
    <w:rsid w:val="00777912"/>
    <w:rsid w:val="007827B2"/>
    <w:rsid w:val="00782D3D"/>
    <w:rsid w:val="007831CC"/>
    <w:rsid w:val="00785874"/>
    <w:rsid w:val="00790A5C"/>
    <w:rsid w:val="0079212A"/>
    <w:rsid w:val="007924AF"/>
    <w:rsid w:val="007926F6"/>
    <w:rsid w:val="007956F7"/>
    <w:rsid w:val="00796A7D"/>
    <w:rsid w:val="00797599"/>
    <w:rsid w:val="007A2880"/>
    <w:rsid w:val="007A3341"/>
    <w:rsid w:val="007A3D85"/>
    <w:rsid w:val="007A6408"/>
    <w:rsid w:val="007A72A8"/>
    <w:rsid w:val="007A7583"/>
    <w:rsid w:val="007A7EDD"/>
    <w:rsid w:val="007B19AD"/>
    <w:rsid w:val="007B22E7"/>
    <w:rsid w:val="007B2AAB"/>
    <w:rsid w:val="007B47D2"/>
    <w:rsid w:val="007B5A4A"/>
    <w:rsid w:val="007B5FC6"/>
    <w:rsid w:val="007B7E80"/>
    <w:rsid w:val="007C18B8"/>
    <w:rsid w:val="007C2E07"/>
    <w:rsid w:val="007C44AE"/>
    <w:rsid w:val="007C4E58"/>
    <w:rsid w:val="007C4F67"/>
    <w:rsid w:val="007C6249"/>
    <w:rsid w:val="007C64B0"/>
    <w:rsid w:val="007C72CF"/>
    <w:rsid w:val="007D1535"/>
    <w:rsid w:val="007D2B1B"/>
    <w:rsid w:val="007D2C99"/>
    <w:rsid w:val="007D6253"/>
    <w:rsid w:val="007D7800"/>
    <w:rsid w:val="007E0516"/>
    <w:rsid w:val="007E26FC"/>
    <w:rsid w:val="007E345E"/>
    <w:rsid w:val="007E3BB4"/>
    <w:rsid w:val="007E4942"/>
    <w:rsid w:val="007E4B12"/>
    <w:rsid w:val="007E5397"/>
    <w:rsid w:val="007E5DCD"/>
    <w:rsid w:val="007E64AD"/>
    <w:rsid w:val="007F007B"/>
    <w:rsid w:val="007F056F"/>
    <w:rsid w:val="007F0DA5"/>
    <w:rsid w:val="007F3700"/>
    <w:rsid w:val="007F38FE"/>
    <w:rsid w:val="007F3A9C"/>
    <w:rsid w:val="007F468D"/>
    <w:rsid w:val="007F51C2"/>
    <w:rsid w:val="007F756C"/>
    <w:rsid w:val="008014E6"/>
    <w:rsid w:val="00802D31"/>
    <w:rsid w:val="00803052"/>
    <w:rsid w:val="008046F7"/>
    <w:rsid w:val="0080485C"/>
    <w:rsid w:val="0081013B"/>
    <w:rsid w:val="00810952"/>
    <w:rsid w:val="00810B7D"/>
    <w:rsid w:val="00812C3E"/>
    <w:rsid w:val="008152F0"/>
    <w:rsid w:val="008209B9"/>
    <w:rsid w:val="00823A2F"/>
    <w:rsid w:val="00824E77"/>
    <w:rsid w:val="0082523C"/>
    <w:rsid w:val="0083092D"/>
    <w:rsid w:val="00830CB7"/>
    <w:rsid w:val="00831CCE"/>
    <w:rsid w:val="00833085"/>
    <w:rsid w:val="008335D2"/>
    <w:rsid w:val="00835EB5"/>
    <w:rsid w:val="00836335"/>
    <w:rsid w:val="0084166B"/>
    <w:rsid w:val="00841A53"/>
    <w:rsid w:val="0084613F"/>
    <w:rsid w:val="008503D5"/>
    <w:rsid w:val="00851D3F"/>
    <w:rsid w:val="0085401E"/>
    <w:rsid w:val="008567F7"/>
    <w:rsid w:val="00860B66"/>
    <w:rsid w:val="00861135"/>
    <w:rsid w:val="00861BE7"/>
    <w:rsid w:val="00861F42"/>
    <w:rsid w:val="00862067"/>
    <w:rsid w:val="00862ACC"/>
    <w:rsid w:val="00862D27"/>
    <w:rsid w:val="00864392"/>
    <w:rsid w:val="008643A1"/>
    <w:rsid w:val="00864846"/>
    <w:rsid w:val="00864D33"/>
    <w:rsid w:val="008658BC"/>
    <w:rsid w:val="00865F2C"/>
    <w:rsid w:val="0086775F"/>
    <w:rsid w:val="00873BC0"/>
    <w:rsid w:val="00874213"/>
    <w:rsid w:val="00874969"/>
    <w:rsid w:val="00876B55"/>
    <w:rsid w:val="00876E87"/>
    <w:rsid w:val="00881AFF"/>
    <w:rsid w:val="00881ECE"/>
    <w:rsid w:val="00882682"/>
    <w:rsid w:val="00883890"/>
    <w:rsid w:val="00886555"/>
    <w:rsid w:val="00886EB6"/>
    <w:rsid w:val="0089063A"/>
    <w:rsid w:val="00890A59"/>
    <w:rsid w:val="00891139"/>
    <w:rsid w:val="00895B1E"/>
    <w:rsid w:val="00896CF0"/>
    <w:rsid w:val="008A0A8B"/>
    <w:rsid w:val="008A2241"/>
    <w:rsid w:val="008A46DD"/>
    <w:rsid w:val="008A4A3B"/>
    <w:rsid w:val="008B1FC9"/>
    <w:rsid w:val="008B43DF"/>
    <w:rsid w:val="008B496B"/>
    <w:rsid w:val="008B5BDB"/>
    <w:rsid w:val="008B7280"/>
    <w:rsid w:val="008C18BA"/>
    <w:rsid w:val="008C3E49"/>
    <w:rsid w:val="008C75AF"/>
    <w:rsid w:val="008D0702"/>
    <w:rsid w:val="008D0D45"/>
    <w:rsid w:val="008D13E9"/>
    <w:rsid w:val="008D294C"/>
    <w:rsid w:val="008D795B"/>
    <w:rsid w:val="008E0279"/>
    <w:rsid w:val="008E17CC"/>
    <w:rsid w:val="008E3CB5"/>
    <w:rsid w:val="008E3D82"/>
    <w:rsid w:val="008E4A1F"/>
    <w:rsid w:val="008E512E"/>
    <w:rsid w:val="008F09C0"/>
    <w:rsid w:val="008F14F6"/>
    <w:rsid w:val="008F1758"/>
    <w:rsid w:val="008F4928"/>
    <w:rsid w:val="008F7ABC"/>
    <w:rsid w:val="0090117D"/>
    <w:rsid w:val="00901403"/>
    <w:rsid w:val="00901E10"/>
    <w:rsid w:val="00902569"/>
    <w:rsid w:val="00902B54"/>
    <w:rsid w:val="009043B2"/>
    <w:rsid w:val="00904862"/>
    <w:rsid w:val="0090585F"/>
    <w:rsid w:val="00907996"/>
    <w:rsid w:val="00907BC2"/>
    <w:rsid w:val="0091267E"/>
    <w:rsid w:val="00913C9A"/>
    <w:rsid w:val="0091533E"/>
    <w:rsid w:val="009153B6"/>
    <w:rsid w:val="00921625"/>
    <w:rsid w:val="00922C61"/>
    <w:rsid w:val="009246FC"/>
    <w:rsid w:val="009261F5"/>
    <w:rsid w:val="00927373"/>
    <w:rsid w:val="00927E82"/>
    <w:rsid w:val="00933C58"/>
    <w:rsid w:val="009361D3"/>
    <w:rsid w:val="00937804"/>
    <w:rsid w:val="00940DCE"/>
    <w:rsid w:val="009455D0"/>
    <w:rsid w:val="00947271"/>
    <w:rsid w:val="0095076B"/>
    <w:rsid w:val="00952F31"/>
    <w:rsid w:val="00953335"/>
    <w:rsid w:val="00953AF4"/>
    <w:rsid w:val="00953E37"/>
    <w:rsid w:val="00955848"/>
    <w:rsid w:val="009604B5"/>
    <w:rsid w:val="00960A8E"/>
    <w:rsid w:val="00963A6F"/>
    <w:rsid w:val="00963C15"/>
    <w:rsid w:val="00965A90"/>
    <w:rsid w:val="00970DBA"/>
    <w:rsid w:val="009714FA"/>
    <w:rsid w:val="009730D0"/>
    <w:rsid w:val="00973663"/>
    <w:rsid w:val="00974D42"/>
    <w:rsid w:val="009764DD"/>
    <w:rsid w:val="00977D23"/>
    <w:rsid w:val="00980098"/>
    <w:rsid w:val="00981592"/>
    <w:rsid w:val="00981639"/>
    <w:rsid w:val="0098198C"/>
    <w:rsid w:val="00983CE6"/>
    <w:rsid w:val="009844D8"/>
    <w:rsid w:val="00984582"/>
    <w:rsid w:val="0098529C"/>
    <w:rsid w:val="009860A5"/>
    <w:rsid w:val="00987643"/>
    <w:rsid w:val="00990A41"/>
    <w:rsid w:val="0099158E"/>
    <w:rsid w:val="00991D98"/>
    <w:rsid w:val="00993C16"/>
    <w:rsid w:val="00995D1E"/>
    <w:rsid w:val="009A26FD"/>
    <w:rsid w:val="009A3869"/>
    <w:rsid w:val="009A45E4"/>
    <w:rsid w:val="009A49CE"/>
    <w:rsid w:val="009A4BC9"/>
    <w:rsid w:val="009A67AA"/>
    <w:rsid w:val="009A6BB3"/>
    <w:rsid w:val="009A7739"/>
    <w:rsid w:val="009A7851"/>
    <w:rsid w:val="009A7D40"/>
    <w:rsid w:val="009B0035"/>
    <w:rsid w:val="009B350C"/>
    <w:rsid w:val="009B54ED"/>
    <w:rsid w:val="009B575A"/>
    <w:rsid w:val="009C1D2A"/>
    <w:rsid w:val="009C3046"/>
    <w:rsid w:val="009C398B"/>
    <w:rsid w:val="009C3D1D"/>
    <w:rsid w:val="009C53CD"/>
    <w:rsid w:val="009C55A3"/>
    <w:rsid w:val="009C59F3"/>
    <w:rsid w:val="009C6C37"/>
    <w:rsid w:val="009C6DAD"/>
    <w:rsid w:val="009C7D96"/>
    <w:rsid w:val="009D0623"/>
    <w:rsid w:val="009D1B2C"/>
    <w:rsid w:val="009E4541"/>
    <w:rsid w:val="009E4F6B"/>
    <w:rsid w:val="009E751F"/>
    <w:rsid w:val="009F05C3"/>
    <w:rsid w:val="009F0823"/>
    <w:rsid w:val="009F0F9F"/>
    <w:rsid w:val="009F2542"/>
    <w:rsid w:val="009F5896"/>
    <w:rsid w:val="009F60CB"/>
    <w:rsid w:val="009F616B"/>
    <w:rsid w:val="00A006D8"/>
    <w:rsid w:val="00A00CA7"/>
    <w:rsid w:val="00A02983"/>
    <w:rsid w:val="00A036B7"/>
    <w:rsid w:val="00A12A89"/>
    <w:rsid w:val="00A13BB8"/>
    <w:rsid w:val="00A13D0B"/>
    <w:rsid w:val="00A14F40"/>
    <w:rsid w:val="00A151FB"/>
    <w:rsid w:val="00A15432"/>
    <w:rsid w:val="00A204DF"/>
    <w:rsid w:val="00A2163B"/>
    <w:rsid w:val="00A22F12"/>
    <w:rsid w:val="00A242CD"/>
    <w:rsid w:val="00A2677D"/>
    <w:rsid w:val="00A3190F"/>
    <w:rsid w:val="00A33DE9"/>
    <w:rsid w:val="00A36F57"/>
    <w:rsid w:val="00A405ED"/>
    <w:rsid w:val="00A439ED"/>
    <w:rsid w:val="00A44A80"/>
    <w:rsid w:val="00A450A3"/>
    <w:rsid w:val="00A4521A"/>
    <w:rsid w:val="00A4532D"/>
    <w:rsid w:val="00A464BC"/>
    <w:rsid w:val="00A46DD1"/>
    <w:rsid w:val="00A51F95"/>
    <w:rsid w:val="00A525C1"/>
    <w:rsid w:val="00A5332C"/>
    <w:rsid w:val="00A5472A"/>
    <w:rsid w:val="00A5751F"/>
    <w:rsid w:val="00A5762C"/>
    <w:rsid w:val="00A649FE"/>
    <w:rsid w:val="00A67E26"/>
    <w:rsid w:val="00A7078F"/>
    <w:rsid w:val="00A7306B"/>
    <w:rsid w:val="00A7331C"/>
    <w:rsid w:val="00A73A3B"/>
    <w:rsid w:val="00A74973"/>
    <w:rsid w:val="00A77486"/>
    <w:rsid w:val="00A80870"/>
    <w:rsid w:val="00A81035"/>
    <w:rsid w:val="00A84888"/>
    <w:rsid w:val="00A9196D"/>
    <w:rsid w:val="00A92F7D"/>
    <w:rsid w:val="00A95CF7"/>
    <w:rsid w:val="00A9745B"/>
    <w:rsid w:val="00AA08DE"/>
    <w:rsid w:val="00AA24FF"/>
    <w:rsid w:val="00AA25E3"/>
    <w:rsid w:val="00AA4297"/>
    <w:rsid w:val="00AA4576"/>
    <w:rsid w:val="00AA528B"/>
    <w:rsid w:val="00AA77C7"/>
    <w:rsid w:val="00AB19AE"/>
    <w:rsid w:val="00AB2DFE"/>
    <w:rsid w:val="00AB5BC8"/>
    <w:rsid w:val="00AB5F95"/>
    <w:rsid w:val="00AB6179"/>
    <w:rsid w:val="00AC15CD"/>
    <w:rsid w:val="00AC218C"/>
    <w:rsid w:val="00AC4433"/>
    <w:rsid w:val="00AC4C78"/>
    <w:rsid w:val="00AC4D7B"/>
    <w:rsid w:val="00AC65A1"/>
    <w:rsid w:val="00AD0D2B"/>
    <w:rsid w:val="00AD5776"/>
    <w:rsid w:val="00AD7D8E"/>
    <w:rsid w:val="00AE32C6"/>
    <w:rsid w:val="00AE3A18"/>
    <w:rsid w:val="00AE5D44"/>
    <w:rsid w:val="00AE6977"/>
    <w:rsid w:val="00AF702F"/>
    <w:rsid w:val="00B000F4"/>
    <w:rsid w:val="00B002E5"/>
    <w:rsid w:val="00B00390"/>
    <w:rsid w:val="00B005D3"/>
    <w:rsid w:val="00B035A6"/>
    <w:rsid w:val="00B03D9D"/>
    <w:rsid w:val="00B04D19"/>
    <w:rsid w:val="00B10D1D"/>
    <w:rsid w:val="00B124DF"/>
    <w:rsid w:val="00B143E8"/>
    <w:rsid w:val="00B16464"/>
    <w:rsid w:val="00B169B4"/>
    <w:rsid w:val="00B21820"/>
    <w:rsid w:val="00B21889"/>
    <w:rsid w:val="00B23198"/>
    <w:rsid w:val="00B235FE"/>
    <w:rsid w:val="00B23926"/>
    <w:rsid w:val="00B25850"/>
    <w:rsid w:val="00B27BBB"/>
    <w:rsid w:val="00B32552"/>
    <w:rsid w:val="00B34F9A"/>
    <w:rsid w:val="00B4707C"/>
    <w:rsid w:val="00B501D2"/>
    <w:rsid w:val="00B50449"/>
    <w:rsid w:val="00B52F58"/>
    <w:rsid w:val="00B53CC6"/>
    <w:rsid w:val="00B5401E"/>
    <w:rsid w:val="00B540B8"/>
    <w:rsid w:val="00B55C1D"/>
    <w:rsid w:val="00B60219"/>
    <w:rsid w:val="00B61884"/>
    <w:rsid w:val="00B62080"/>
    <w:rsid w:val="00B629DC"/>
    <w:rsid w:val="00B62A1A"/>
    <w:rsid w:val="00B62C6F"/>
    <w:rsid w:val="00B63239"/>
    <w:rsid w:val="00B65A18"/>
    <w:rsid w:val="00B6610A"/>
    <w:rsid w:val="00B702A0"/>
    <w:rsid w:val="00B72E70"/>
    <w:rsid w:val="00B73EE7"/>
    <w:rsid w:val="00B76AEF"/>
    <w:rsid w:val="00B776A6"/>
    <w:rsid w:val="00B81A3F"/>
    <w:rsid w:val="00B84035"/>
    <w:rsid w:val="00B8607B"/>
    <w:rsid w:val="00B901BE"/>
    <w:rsid w:val="00B90A91"/>
    <w:rsid w:val="00B92380"/>
    <w:rsid w:val="00B9602A"/>
    <w:rsid w:val="00B979F1"/>
    <w:rsid w:val="00B97BC8"/>
    <w:rsid w:val="00BA0188"/>
    <w:rsid w:val="00BA4905"/>
    <w:rsid w:val="00BA50AA"/>
    <w:rsid w:val="00BA6C8A"/>
    <w:rsid w:val="00BB1326"/>
    <w:rsid w:val="00BB1708"/>
    <w:rsid w:val="00BB7ECB"/>
    <w:rsid w:val="00BC4451"/>
    <w:rsid w:val="00BC557B"/>
    <w:rsid w:val="00BC5F6E"/>
    <w:rsid w:val="00BD6E04"/>
    <w:rsid w:val="00BE1233"/>
    <w:rsid w:val="00BE145B"/>
    <w:rsid w:val="00BE1C35"/>
    <w:rsid w:val="00BE285B"/>
    <w:rsid w:val="00BE54EE"/>
    <w:rsid w:val="00BE5500"/>
    <w:rsid w:val="00BE588B"/>
    <w:rsid w:val="00BE5D9B"/>
    <w:rsid w:val="00BE6DD9"/>
    <w:rsid w:val="00BE6E20"/>
    <w:rsid w:val="00BE79B2"/>
    <w:rsid w:val="00BE7BB8"/>
    <w:rsid w:val="00BF1319"/>
    <w:rsid w:val="00BF1C24"/>
    <w:rsid w:val="00BF4014"/>
    <w:rsid w:val="00BF524E"/>
    <w:rsid w:val="00C001BC"/>
    <w:rsid w:val="00C0084A"/>
    <w:rsid w:val="00C05BD5"/>
    <w:rsid w:val="00C10902"/>
    <w:rsid w:val="00C10F3A"/>
    <w:rsid w:val="00C12833"/>
    <w:rsid w:val="00C135AB"/>
    <w:rsid w:val="00C1648C"/>
    <w:rsid w:val="00C17AD8"/>
    <w:rsid w:val="00C20DDA"/>
    <w:rsid w:val="00C22C22"/>
    <w:rsid w:val="00C25076"/>
    <w:rsid w:val="00C25635"/>
    <w:rsid w:val="00C27271"/>
    <w:rsid w:val="00C272FC"/>
    <w:rsid w:val="00C31A4A"/>
    <w:rsid w:val="00C32C01"/>
    <w:rsid w:val="00C350AC"/>
    <w:rsid w:val="00C3562B"/>
    <w:rsid w:val="00C36340"/>
    <w:rsid w:val="00C37983"/>
    <w:rsid w:val="00C4146E"/>
    <w:rsid w:val="00C4154E"/>
    <w:rsid w:val="00C424AB"/>
    <w:rsid w:val="00C43D4D"/>
    <w:rsid w:val="00C45899"/>
    <w:rsid w:val="00C46B81"/>
    <w:rsid w:val="00C46BE2"/>
    <w:rsid w:val="00C46D4F"/>
    <w:rsid w:val="00C46F4A"/>
    <w:rsid w:val="00C51040"/>
    <w:rsid w:val="00C526C9"/>
    <w:rsid w:val="00C54293"/>
    <w:rsid w:val="00C568C1"/>
    <w:rsid w:val="00C56E06"/>
    <w:rsid w:val="00C57335"/>
    <w:rsid w:val="00C61379"/>
    <w:rsid w:val="00C61706"/>
    <w:rsid w:val="00C61778"/>
    <w:rsid w:val="00C64CDB"/>
    <w:rsid w:val="00C65181"/>
    <w:rsid w:val="00C651FB"/>
    <w:rsid w:val="00C65D61"/>
    <w:rsid w:val="00C679B4"/>
    <w:rsid w:val="00C70C51"/>
    <w:rsid w:val="00C71646"/>
    <w:rsid w:val="00C728E4"/>
    <w:rsid w:val="00C74ED4"/>
    <w:rsid w:val="00C75278"/>
    <w:rsid w:val="00C767C6"/>
    <w:rsid w:val="00C77AA9"/>
    <w:rsid w:val="00C77DAA"/>
    <w:rsid w:val="00C8324E"/>
    <w:rsid w:val="00C8464A"/>
    <w:rsid w:val="00C8494B"/>
    <w:rsid w:val="00C8524A"/>
    <w:rsid w:val="00C85BD7"/>
    <w:rsid w:val="00C86F5F"/>
    <w:rsid w:val="00C87EEF"/>
    <w:rsid w:val="00C91E97"/>
    <w:rsid w:val="00C91F7E"/>
    <w:rsid w:val="00C93CB1"/>
    <w:rsid w:val="00C93DF9"/>
    <w:rsid w:val="00C955DE"/>
    <w:rsid w:val="00C959FF"/>
    <w:rsid w:val="00C97121"/>
    <w:rsid w:val="00C978A0"/>
    <w:rsid w:val="00CA1139"/>
    <w:rsid w:val="00CA29F4"/>
    <w:rsid w:val="00CA6158"/>
    <w:rsid w:val="00CB0EB6"/>
    <w:rsid w:val="00CB21A6"/>
    <w:rsid w:val="00CB6069"/>
    <w:rsid w:val="00CB7AD4"/>
    <w:rsid w:val="00CC1C02"/>
    <w:rsid w:val="00CC1E5B"/>
    <w:rsid w:val="00CD5736"/>
    <w:rsid w:val="00CE30B3"/>
    <w:rsid w:val="00CE3FD7"/>
    <w:rsid w:val="00CE4668"/>
    <w:rsid w:val="00CE5AB6"/>
    <w:rsid w:val="00CF02D4"/>
    <w:rsid w:val="00CF032E"/>
    <w:rsid w:val="00CF0F99"/>
    <w:rsid w:val="00CF19D9"/>
    <w:rsid w:val="00CF2E1D"/>
    <w:rsid w:val="00CF4777"/>
    <w:rsid w:val="00CF5DAF"/>
    <w:rsid w:val="00D00B9E"/>
    <w:rsid w:val="00D01380"/>
    <w:rsid w:val="00D02121"/>
    <w:rsid w:val="00D02D18"/>
    <w:rsid w:val="00D03175"/>
    <w:rsid w:val="00D03908"/>
    <w:rsid w:val="00D05117"/>
    <w:rsid w:val="00D06371"/>
    <w:rsid w:val="00D07FC1"/>
    <w:rsid w:val="00D10DA7"/>
    <w:rsid w:val="00D113A1"/>
    <w:rsid w:val="00D11692"/>
    <w:rsid w:val="00D11CF9"/>
    <w:rsid w:val="00D122B3"/>
    <w:rsid w:val="00D12A16"/>
    <w:rsid w:val="00D12EF8"/>
    <w:rsid w:val="00D15BA5"/>
    <w:rsid w:val="00D22B8D"/>
    <w:rsid w:val="00D3049B"/>
    <w:rsid w:val="00D36C6C"/>
    <w:rsid w:val="00D37933"/>
    <w:rsid w:val="00D41D32"/>
    <w:rsid w:val="00D421B3"/>
    <w:rsid w:val="00D4365A"/>
    <w:rsid w:val="00D445B5"/>
    <w:rsid w:val="00D46614"/>
    <w:rsid w:val="00D47F9E"/>
    <w:rsid w:val="00D5166E"/>
    <w:rsid w:val="00D51D9E"/>
    <w:rsid w:val="00D52618"/>
    <w:rsid w:val="00D53228"/>
    <w:rsid w:val="00D54811"/>
    <w:rsid w:val="00D56887"/>
    <w:rsid w:val="00D573AC"/>
    <w:rsid w:val="00D57F59"/>
    <w:rsid w:val="00D64694"/>
    <w:rsid w:val="00D673D6"/>
    <w:rsid w:val="00D7055F"/>
    <w:rsid w:val="00D75C44"/>
    <w:rsid w:val="00D769CA"/>
    <w:rsid w:val="00D83C0A"/>
    <w:rsid w:val="00D846AC"/>
    <w:rsid w:val="00D85BA8"/>
    <w:rsid w:val="00D86E31"/>
    <w:rsid w:val="00D90B4B"/>
    <w:rsid w:val="00D96224"/>
    <w:rsid w:val="00DA3216"/>
    <w:rsid w:val="00DA453E"/>
    <w:rsid w:val="00DA4E70"/>
    <w:rsid w:val="00DA5899"/>
    <w:rsid w:val="00DA62DE"/>
    <w:rsid w:val="00DA64CB"/>
    <w:rsid w:val="00DA6C6F"/>
    <w:rsid w:val="00DA6DEA"/>
    <w:rsid w:val="00DA7B11"/>
    <w:rsid w:val="00DB1C9F"/>
    <w:rsid w:val="00DB2571"/>
    <w:rsid w:val="00DB34FB"/>
    <w:rsid w:val="00DB3785"/>
    <w:rsid w:val="00DB6ACC"/>
    <w:rsid w:val="00DB6C4D"/>
    <w:rsid w:val="00DB6D64"/>
    <w:rsid w:val="00DB745E"/>
    <w:rsid w:val="00DC0679"/>
    <w:rsid w:val="00DC1E3B"/>
    <w:rsid w:val="00DC34DA"/>
    <w:rsid w:val="00DC3ADC"/>
    <w:rsid w:val="00DC721D"/>
    <w:rsid w:val="00DD3946"/>
    <w:rsid w:val="00DD5BB8"/>
    <w:rsid w:val="00DD6D43"/>
    <w:rsid w:val="00DE4115"/>
    <w:rsid w:val="00DE7FE1"/>
    <w:rsid w:val="00DF2B28"/>
    <w:rsid w:val="00DF3592"/>
    <w:rsid w:val="00DF36C9"/>
    <w:rsid w:val="00DF4FD3"/>
    <w:rsid w:val="00DF54C2"/>
    <w:rsid w:val="00DF5626"/>
    <w:rsid w:val="00DF663E"/>
    <w:rsid w:val="00DF6CD0"/>
    <w:rsid w:val="00DF7044"/>
    <w:rsid w:val="00E01AE3"/>
    <w:rsid w:val="00E028F5"/>
    <w:rsid w:val="00E04FED"/>
    <w:rsid w:val="00E05130"/>
    <w:rsid w:val="00E0539F"/>
    <w:rsid w:val="00E05CF1"/>
    <w:rsid w:val="00E10646"/>
    <w:rsid w:val="00E106D9"/>
    <w:rsid w:val="00E13E51"/>
    <w:rsid w:val="00E20842"/>
    <w:rsid w:val="00E22BC5"/>
    <w:rsid w:val="00E232CD"/>
    <w:rsid w:val="00E30EA3"/>
    <w:rsid w:val="00E31082"/>
    <w:rsid w:val="00E324FC"/>
    <w:rsid w:val="00E32FE5"/>
    <w:rsid w:val="00E34282"/>
    <w:rsid w:val="00E34C1B"/>
    <w:rsid w:val="00E350BF"/>
    <w:rsid w:val="00E3547E"/>
    <w:rsid w:val="00E37738"/>
    <w:rsid w:val="00E41124"/>
    <w:rsid w:val="00E411B0"/>
    <w:rsid w:val="00E43B08"/>
    <w:rsid w:val="00E44524"/>
    <w:rsid w:val="00E44682"/>
    <w:rsid w:val="00E4479E"/>
    <w:rsid w:val="00E44BD2"/>
    <w:rsid w:val="00E44CFF"/>
    <w:rsid w:val="00E45978"/>
    <w:rsid w:val="00E47A02"/>
    <w:rsid w:val="00E47D9A"/>
    <w:rsid w:val="00E50F17"/>
    <w:rsid w:val="00E53785"/>
    <w:rsid w:val="00E54077"/>
    <w:rsid w:val="00E551DA"/>
    <w:rsid w:val="00E553C9"/>
    <w:rsid w:val="00E55638"/>
    <w:rsid w:val="00E55FF6"/>
    <w:rsid w:val="00E5648F"/>
    <w:rsid w:val="00E56975"/>
    <w:rsid w:val="00E57615"/>
    <w:rsid w:val="00E61E4C"/>
    <w:rsid w:val="00E6400F"/>
    <w:rsid w:val="00E64842"/>
    <w:rsid w:val="00E67987"/>
    <w:rsid w:val="00E718FE"/>
    <w:rsid w:val="00E72939"/>
    <w:rsid w:val="00E7653D"/>
    <w:rsid w:val="00E77FC4"/>
    <w:rsid w:val="00E81289"/>
    <w:rsid w:val="00E82FFB"/>
    <w:rsid w:val="00E830F5"/>
    <w:rsid w:val="00E835BF"/>
    <w:rsid w:val="00E86641"/>
    <w:rsid w:val="00E878C7"/>
    <w:rsid w:val="00E95104"/>
    <w:rsid w:val="00E96C69"/>
    <w:rsid w:val="00E96EA3"/>
    <w:rsid w:val="00EA069D"/>
    <w:rsid w:val="00EA17B9"/>
    <w:rsid w:val="00EA1A9F"/>
    <w:rsid w:val="00EA3512"/>
    <w:rsid w:val="00EA39B9"/>
    <w:rsid w:val="00EA4B61"/>
    <w:rsid w:val="00EA5284"/>
    <w:rsid w:val="00EB03BE"/>
    <w:rsid w:val="00EB3318"/>
    <w:rsid w:val="00EB5D37"/>
    <w:rsid w:val="00EC1B80"/>
    <w:rsid w:val="00EC2DC1"/>
    <w:rsid w:val="00ED118C"/>
    <w:rsid w:val="00ED1674"/>
    <w:rsid w:val="00ED1960"/>
    <w:rsid w:val="00ED1F4A"/>
    <w:rsid w:val="00ED328D"/>
    <w:rsid w:val="00ED431B"/>
    <w:rsid w:val="00ED603A"/>
    <w:rsid w:val="00ED7486"/>
    <w:rsid w:val="00EE1796"/>
    <w:rsid w:val="00EE2270"/>
    <w:rsid w:val="00EE3BF9"/>
    <w:rsid w:val="00EE64EF"/>
    <w:rsid w:val="00EE7932"/>
    <w:rsid w:val="00EE793C"/>
    <w:rsid w:val="00EF0BD9"/>
    <w:rsid w:val="00EF1325"/>
    <w:rsid w:val="00EF1860"/>
    <w:rsid w:val="00EF7517"/>
    <w:rsid w:val="00F01D79"/>
    <w:rsid w:val="00F02827"/>
    <w:rsid w:val="00F028F1"/>
    <w:rsid w:val="00F05D96"/>
    <w:rsid w:val="00F06402"/>
    <w:rsid w:val="00F06A63"/>
    <w:rsid w:val="00F11901"/>
    <w:rsid w:val="00F12D17"/>
    <w:rsid w:val="00F133FC"/>
    <w:rsid w:val="00F16B6A"/>
    <w:rsid w:val="00F16DE6"/>
    <w:rsid w:val="00F16FC4"/>
    <w:rsid w:val="00F20718"/>
    <w:rsid w:val="00F25897"/>
    <w:rsid w:val="00F2697C"/>
    <w:rsid w:val="00F26D50"/>
    <w:rsid w:val="00F300CA"/>
    <w:rsid w:val="00F303FE"/>
    <w:rsid w:val="00F311E0"/>
    <w:rsid w:val="00F318FC"/>
    <w:rsid w:val="00F33B31"/>
    <w:rsid w:val="00F35341"/>
    <w:rsid w:val="00F404D8"/>
    <w:rsid w:val="00F41FC1"/>
    <w:rsid w:val="00F42918"/>
    <w:rsid w:val="00F44C97"/>
    <w:rsid w:val="00F45ECD"/>
    <w:rsid w:val="00F46487"/>
    <w:rsid w:val="00F46641"/>
    <w:rsid w:val="00F52749"/>
    <w:rsid w:val="00F54441"/>
    <w:rsid w:val="00F5628F"/>
    <w:rsid w:val="00F60FF7"/>
    <w:rsid w:val="00F62C3C"/>
    <w:rsid w:val="00F637EC"/>
    <w:rsid w:val="00F644B5"/>
    <w:rsid w:val="00F64BCF"/>
    <w:rsid w:val="00F70706"/>
    <w:rsid w:val="00F70F64"/>
    <w:rsid w:val="00F7250C"/>
    <w:rsid w:val="00F75126"/>
    <w:rsid w:val="00F76464"/>
    <w:rsid w:val="00F7694E"/>
    <w:rsid w:val="00F76EF8"/>
    <w:rsid w:val="00F776B0"/>
    <w:rsid w:val="00F81F4F"/>
    <w:rsid w:val="00F82B07"/>
    <w:rsid w:val="00F84D94"/>
    <w:rsid w:val="00F90579"/>
    <w:rsid w:val="00F9068B"/>
    <w:rsid w:val="00F910A3"/>
    <w:rsid w:val="00F91ACF"/>
    <w:rsid w:val="00F95420"/>
    <w:rsid w:val="00F954AC"/>
    <w:rsid w:val="00F9558B"/>
    <w:rsid w:val="00F958AA"/>
    <w:rsid w:val="00F9603E"/>
    <w:rsid w:val="00F9604B"/>
    <w:rsid w:val="00F96889"/>
    <w:rsid w:val="00F97E0D"/>
    <w:rsid w:val="00FA207F"/>
    <w:rsid w:val="00FA25E6"/>
    <w:rsid w:val="00FA3983"/>
    <w:rsid w:val="00FB1605"/>
    <w:rsid w:val="00FB2070"/>
    <w:rsid w:val="00FB2EBA"/>
    <w:rsid w:val="00FB3773"/>
    <w:rsid w:val="00FB4242"/>
    <w:rsid w:val="00FB544B"/>
    <w:rsid w:val="00FB5FD6"/>
    <w:rsid w:val="00FC359E"/>
    <w:rsid w:val="00FC3E02"/>
    <w:rsid w:val="00FC43CF"/>
    <w:rsid w:val="00FC4CFE"/>
    <w:rsid w:val="00FC507A"/>
    <w:rsid w:val="00FC6A9C"/>
    <w:rsid w:val="00FD1421"/>
    <w:rsid w:val="00FD430F"/>
    <w:rsid w:val="00FD4344"/>
    <w:rsid w:val="00FD563D"/>
    <w:rsid w:val="00FD5AE3"/>
    <w:rsid w:val="00FE4067"/>
    <w:rsid w:val="00FE77C1"/>
    <w:rsid w:val="00FF039D"/>
    <w:rsid w:val="00FF0D86"/>
    <w:rsid w:val="00FF24E1"/>
    <w:rsid w:val="00FF33E4"/>
    <w:rsid w:val="00FF532D"/>
    <w:rsid w:val="00FF5BA8"/>
    <w:rsid w:val="00FF6FC9"/>
    <w:rsid w:val="00FF7460"/>
    <w:rsid w:val="00FF764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D5A604"/>
  <w15:docId w15:val="{5406F322-6A96-4A79-9432-9EEFA64E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63"/>
    <w:pPr>
      <w:spacing w:after="0" w:line="240" w:lineRule="auto"/>
    </w:pPr>
    <w:rPr>
      <w:rFonts w:ascii="Open Sans" w:hAnsi="Open Sans" w:cs="Open Sans"/>
      <w:sz w:val="20"/>
    </w:rPr>
  </w:style>
  <w:style w:type="paragraph" w:styleId="Titre1">
    <w:name w:val="heading 1"/>
    <w:basedOn w:val="Titre"/>
    <w:next w:val="Normal"/>
    <w:link w:val="Titre1Car"/>
    <w:uiPriority w:val="9"/>
    <w:qFormat/>
    <w:rsid w:val="007C2E07"/>
    <w:pPr>
      <w:pBdr>
        <w:bottom w:val="thinThickSmallGap" w:sz="24" w:space="4" w:color="002060"/>
      </w:pBdr>
      <w:spacing w:after="0"/>
      <w:outlineLvl w:val="0"/>
    </w:pPr>
    <w:rPr>
      <w:rFonts w:ascii="Montserrat" w:hAnsi="Montserrat" w:cstheme="minorHAnsi"/>
      <w:b/>
      <w:color w:val="153D8A"/>
      <w:spacing w:val="14"/>
      <w:sz w:val="40"/>
      <w:szCs w:val="40"/>
    </w:rPr>
  </w:style>
  <w:style w:type="paragraph" w:styleId="Titre2">
    <w:name w:val="heading 2"/>
    <w:basedOn w:val="Normal"/>
    <w:next w:val="Normal"/>
    <w:link w:val="Titre2Car"/>
    <w:uiPriority w:val="9"/>
    <w:unhideWhenUsed/>
    <w:qFormat/>
    <w:rsid w:val="007C2E07"/>
    <w:pPr>
      <w:numPr>
        <w:numId w:val="3"/>
      </w:numPr>
      <w:ind w:right="-143"/>
      <w:outlineLvl w:val="1"/>
    </w:pPr>
    <w:rPr>
      <w:rFonts w:ascii="Montserrat Light" w:hAnsi="Montserrat Light"/>
      <w:b/>
      <w:color w:val="153D8A"/>
      <w:sz w:val="24"/>
      <w:szCs w:val="24"/>
      <w:u w:val="single"/>
    </w:rPr>
  </w:style>
  <w:style w:type="paragraph" w:styleId="Titre3">
    <w:name w:val="heading 3"/>
    <w:basedOn w:val="Titre2"/>
    <w:next w:val="Normal"/>
    <w:link w:val="Titre3Car"/>
    <w:uiPriority w:val="9"/>
    <w:unhideWhenUsed/>
    <w:qFormat/>
    <w:rsid w:val="00DB3785"/>
    <w:pPr>
      <w:numPr>
        <w:numId w:val="0"/>
      </w:numPr>
      <w:pBdr>
        <w:bottom w:val="thinThickSmallGap" w:sz="12" w:space="1" w:color="0070C0"/>
      </w:pBdr>
      <w:outlineLvl w:val="2"/>
    </w:pPr>
    <w:rPr>
      <w:b w:val="0"/>
      <w:smallCaps/>
      <w:color w:val="0070C0"/>
      <w:sz w:val="28"/>
      <w:u w:val="none"/>
    </w:rPr>
  </w:style>
  <w:style w:type="paragraph" w:styleId="Titre4">
    <w:name w:val="heading 4"/>
    <w:basedOn w:val="Paragraphedeliste"/>
    <w:next w:val="Normal"/>
    <w:link w:val="Titre4Car"/>
    <w:uiPriority w:val="9"/>
    <w:unhideWhenUsed/>
    <w:qFormat/>
    <w:rsid w:val="00C424AB"/>
    <w:pPr>
      <w:numPr>
        <w:numId w:val="5"/>
      </w:numPr>
      <w:outlineLvl w:val="3"/>
    </w:pPr>
    <w:rPr>
      <w:i/>
      <w:noProof/>
      <w:color w:val="0063AF"/>
      <w:sz w:val="22"/>
      <w:u w:val="single"/>
      <w:lang w:eastAsia="fr-FR"/>
    </w:rPr>
  </w:style>
  <w:style w:type="paragraph" w:styleId="Titre5">
    <w:name w:val="heading 5"/>
    <w:basedOn w:val="annexe1"/>
    <w:next w:val="Normal"/>
    <w:link w:val="Titre5Car"/>
    <w:uiPriority w:val="9"/>
    <w:unhideWhenUsed/>
    <w:qFormat/>
    <w:rsid w:val="006673B9"/>
    <w:pPr>
      <w:pBdr>
        <w:bottom w:val="single" w:sz="4" w:space="1" w:color="0070C0"/>
      </w:pBdr>
      <w:spacing w:before="0" w:after="0"/>
      <w:outlineLvl w:val="4"/>
    </w:pPr>
    <w:rPr>
      <w:color w:val="0070C0"/>
      <w:u w:val="none"/>
      <w:lang w:eastAsia="fr-FR"/>
    </w:rPr>
  </w:style>
  <w:style w:type="paragraph" w:styleId="Titre6">
    <w:name w:val="heading 6"/>
    <w:basedOn w:val="Titre4"/>
    <w:next w:val="Normal"/>
    <w:link w:val="Titre6Car"/>
    <w:uiPriority w:val="9"/>
    <w:unhideWhenUsed/>
    <w:qFormat/>
    <w:rsid w:val="006673B9"/>
    <w:pPr>
      <w:numPr>
        <w:numId w:val="6"/>
      </w:numPr>
      <w:outlineLvl w:val="5"/>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2E07"/>
    <w:rPr>
      <w:rFonts w:ascii="Montserrat" w:eastAsiaTheme="majorEastAsia" w:hAnsi="Montserrat" w:cstheme="minorHAnsi"/>
      <w:b/>
      <w:color w:val="153D8A"/>
      <w:spacing w:val="14"/>
      <w:kern w:val="28"/>
      <w:sz w:val="40"/>
      <w:szCs w:val="40"/>
    </w:rPr>
  </w:style>
  <w:style w:type="character" w:customStyle="1" w:styleId="Titre2Car">
    <w:name w:val="Titre 2 Car"/>
    <w:basedOn w:val="Policepardfaut"/>
    <w:link w:val="Titre2"/>
    <w:uiPriority w:val="9"/>
    <w:rsid w:val="007C2E07"/>
    <w:rPr>
      <w:rFonts w:ascii="Montserrat Light" w:hAnsi="Montserrat Light" w:cs="Open Sans"/>
      <w:b/>
      <w:color w:val="153D8A"/>
      <w:sz w:val="24"/>
      <w:szCs w:val="24"/>
      <w:u w:val="single"/>
    </w:rPr>
  </w:style>
  <w:style w:type="character" w:customStyle="1" w:styleId="Titre3Car">
    <w:name w:val="Titre 3 Car"/>
    <w:basedOn w:val="Policepardfaut"/>
    <w:link w:val="Titre3"/>
    <w:uiPriority w:val="9"/>
    <w:rsid w:val="00DB3785"/>
    <w:rPr>
      <w:rFonts w:ascii="Montserrat Light" w:hAnsi="Montserrat Light" w:cs="Open Sans"/>
      <w:smallCaps/>
      <w:color w:val="0070C0"/>
      <w:sz w:val="28"/>
      <w:szCs w:val="24"/>
    </w:rPr>
  </w:style>
  <w:style w:type="paragraph" w:styleId="Titre">
    <w:name w:val="Title"/>
    <w:basedOn w:val="Normal"/>
    <w:next w:val="Normal"/>
    <w:link w:val="TitreCar"/>
    <w:uiPriority w:val="10"/>
    <w:qFormat/>
    <w:rsid w:val="009D1B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D1B2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9D1B2C"/>
    <w:pPr>
      <w:ind w:left="720"/>
      <w:contextualSpacing/>
    </w:pPr>
  </w:style>
  <w:style w:type="character" w:customStyle="1" w:styleId="Titre5Car">
    <w:name w:val="Titre 5 Car"/>
    <w:basedOn w:val="Policepardfaut"/>
    <w:link w:val="Titre5"/>
    <w:uiPriority w:val="9"/>
    <w:rsid w:val="006673B9"/>
    <w:rPr>
      <w:rFonts w:ascii="Open Sans" w:hAnsi="Open Sans" w:cs="Open Sans"/>
      <w:color w:val="0070C0"/>
      <w:sz w:val="20"/>
      <w:szCs w:val="20"/>
      <w:lang w:eastAsia="fr-FR"/>
    </w:rPr>
  </w:style>
  <w:style w:type="paragraph" w:customStyle="1" w:styleId="puceniveau1">
    <w:name w:val="puce niveau 1"/>
    <w:basedOn w:val="Normal"/>
    <w:link w:val="puceniveau1Car"/>
    <w:uiPriority w:val="99"/>
    <w:rsid w:val="009D1B2C"/>
    <w:pPr>
      <w:numPr>
        <w:numId w:val="1"/>
      </w:numPr>
      <w:spacing w:before="120" w:after="120"/>
      <w:contextualSpacing/>
      <w:jc w:val="both"/>
    </w:pPr>
    <w:rPr>
      <w:rFonts w:ascii="Calibri" w:eastAsia="Arial Unicode MS" w:hAnsi="Calibri" w:cs="Arial"/>
      <w:iCs/>
      <w:szCs w:val="24"/>
      <w:lang w:eastAsia="fr-FR"/>
    </w:rPr>
  </w:style>
  <w:style w:type="character" w:customStyle="1" w:styleId="puceniveau1Car">
    <w:name w:val="puce niveau 1 Car"/>
    <w:basedOn w:val="Policepardfaut"/>
    <w:link w:val="puceniveau1"/>
    <w:uiPriority w:val="99"/>
    <w:locked/>
    <w:rsid w:val="009D1B2C"/>
    <w:rPr>
      <w:rFonts w:ascii="Calibri" w:eastAsia="Arial Unicode MS" w:hAnsi="Calibri" w:cs="Arial"/>
      <w:iCs/>
      <w:sz w:val="20"/>
      <w:szCs w:val="24"/>
      <w:lang w:eastAsia="fr-FR"/>
    </w:rPr>
  </w:style>
  <w:style w:type="paragraph" w:styleId="Textedebulles">
    <w:name w:val="Balloon Text"/>
    <w:basedOn w:val="Normal"/>
    <w:link w:val="TextedebullesCar"/>
    <w:uiPriority w:val="99"/>
    <w:semiHidden/>
    <w:unhideWhenUsed/>
    <w:rsid w:val="009D1B2C"/>
    <w:rPr>
      <w:rFonts w:ascii="Tahoma" w:hAnsi="Tahoma" w:cs="Tahoma"/>
      <w:sz w:val="16"/>
      <w:szCs w:val="16"/>
    </w:rPr>
  </w:style>
  <w:style w:type="character" w:customStyle="1" w:styleId="TextedebullesCar">
    <w:name w:val="Texte de bulles Car"/>
    <w:basedOn w:val="Policepardfaut"/>
    <w:link w:val="Textedebulles"/>
    <w:uiPriority w:val="99"/>
    <w:semiHidden/>
    <w:rsid w:val="009D1B2C"/>
    <w:rPr>
      <w:rFonts w:ascii="Tahoma" w:hAnsi="Tahoma" w:cs="Tahoma"/>
      <w:sz w:val="16"/>
      <w:szCs w:val="16"/>
    </w:rPr>
  </w:style>
  <w:style w:type="table" w:styleId="Grilledutableau">
    <w:name w:val="Table Grid"/>
    <w:basedOn w:val="TableauNormal"/>
    <w:uiPriority w:val="39"/>
    <w:rsid w:val="009D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3-Accent1">
    <w:name w:val="Medium Grid 3 Accent 1"/>
    <w:basedOn w:val="TableauNormal"/>
    <w:uiPriority w:val="69"/>
    <w:rsid w:val="00E232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annexe1">
    <w:name w:val="annexe 1"/>
    <w:basedOn w:val="TM1"/>
    <w:link w:val="annexe1Car"/>
    <w:qFormat/>
    <w:rsid w:val="008F4928"/>
    <w:pPr>
      <w:spacing w:before="360"/>
    </w:pPr>
    <w:rPr>
      <w:b w:val="0"/>
      <w:bCs w:val="0"/>
      <w:caps w:val="0"/>
      <w:color w:val="E36C0A" w:themeColor="accent6" w:themeShade="BF"/>
      <w:u w:val="single"/>
    </w:rPr>
  </w:style>
  <w:style w:type="character" w:customStyle="1" w:styleId="annexe1Car">
    <w:name w:val="annexe 1 Car"/>
    <w:basedOn w:val="Policepardfaut"/>
    <w:link w:val="annexe1"/>
    <w:rsid w:val="008F4928"/>
    <w:rPr>
      <w:rFonts w:cstheme="minorHAnsi"/>
      <w:b/>
      <w:bCs/>
      <w:caps/>
      <w:color w:val="E36C0A" w:themeColor="accent6" w:themeShade="BF"/>
      <w:u w:val="single"/>
    </w:rPr>
  </w:style>
  <w:style w:type="paragraph" w:styleId="TM1">
    <w:name w:val="toc 1"/>
    <w:basedOn w:val="Normal"/>
    <w:next w:val="Normal"/>
    <w:autoRedefine/>
    <w:uiPriority w:val="39"/>
    <w:unhideWhenUsed/>
    <w:qFormat/>
    <w:rsid w:val="003B4C95"/>
    <w:pPr>
      <w:spacing w:before="120" w:after="120"/>
    </w:pPr>
    <w:rPr>
      <w:b/>
      <w:bCs/>
      <w:caps/>
      <w:szCs w:val="20"/>
    </w:rPr>
  </w:style>
  <w:style w:type="table" w:styleId="Listeclaire-Accent1">
    <w:name w:val="Light List Accent 1"/>
    <w:basedOn w:val="TableauNormal"/>
    <w:uiPriority w:val="61"/>
    <w:rsid w:val="009F60C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re4Car">
    <w:name w:val="Titre 4 Car"/>
    <w:basedOn w:val="Policepardfaut"/>
    <w:link w:val="Titre4"/>
    <w:uiPriority w:val="9"/>
    <w:rsid w:val="00C424AB"/>
    <w:rPr>
      <w:rFonts w:ascii="Open Sans" w:hAnsi="Open Sans" w:cs="Open Sans"/>
      <w:i/>
      <w:noProof/>
      <w:color w:val="0063AF"/>
      <w:u w:val="single"/>
      <w:lang w:eastAsia="fr-FR"/>
    </w:rPr>
  </w:style>
  <w:style w:type="character" w:styleId="Lienhypertexte">
    <w:name w:val="Hyperlink"/>
    <w:basedOn w:val="Policepardfaut"/>
    <w:uiPriority w:val="99"/>
    <w:unhideWhenUsed/>
    <w:rsid w:val="00300A21"/>
    <w:rPr>
      <w:color w:val="0000FF" w:themeColor="hyperlink"/>
      <w:u w:val="single"/>
    </w:rPr>
  </w:style>
  <w:style w:type="character" w:styleId="lev">
    <w:name w:val="Strong"/>
    <w:basedOn w:val="Policepardfaut"/>
    <w:uiPriority w:val="22"/>
    <w:qFormat/>
    <w:rsid w:val="00300A21"/>
    <w:rPr>
      <w:b/>
      <w:bCs/>
    </w:rPr>
  </w:style>
  <w:style w:type="paragraph" w:styleId="Notedebasdepage">
    <w:name w:val="footnote text"/>
    <w:basedOn w:val="Normal"/>
    <w:link w:val="NotedebasdepageCar"/>
    <w:uiPriority w:val="99"/>
    <w:unhideWhenUsed/>
    <w:rsid w:val="00300A21"/>
    <w:rPr>
      <w:szCs w:val="20"/>
    </w:rPr>
  </w:style>
  <w:style w:type="character" w:customStyle="1" w:styleId="NotedebasdepageCar">
    <w:name w:val="Note de bas de page Car"/>
    <w:basedOn w:val="Policepardfaut"/>
    <w:link w:val="Notedebasdepage"/>
    <w:uiPriority w:val="99"/>
    <w:rsid w:val="00300A21"/>
    <w:rPr>
      <w:sz w:val="20"/>
      <w:szCs w:val="20"/>
    </w:rPr>
  </w:style>
  <w:style w:type="character" w:styleId="Appelnotedebasdep">
    <w:name w:val="footnote reference"/>
    <w:basedOn w:val="Policepardfaut"/>
    <w:uiPriority w:val="99"/>
    <w:semiHidden/>
    <w:unhideWhenUsed/>
    <w:rsid w:val="00300A21"/>
    <w:rPr>
      <w:vertAlign w:val="superscript"/>
    </w:rPr>
  </w:style>
  <w:style w:type="table" w:customStyle="1" w:styleId="TableauGrille4-Accentuation11">
    <w:name w:val="Tableau Grille 4 - Accentuation 11"/>
    <w:basedOn w:val="TableauNormal"/>
    <w:uiPriority w:val="49"/>
    <w:rsid w:val="001A580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tte">
    <w:name w:val="header"/>
    <w:basedOn w:val="Normal"/>
    <w:link w:val="En-tteCar"/>
    <w:unhideWhenUsed/>
    <w:rsid w:val="0005277C"/>
    <w:pPr>
      <w:tabs>
        <w:tab w:val="center" w:pos="4536"/>
        <w:tab w:val="right" w:pos="9072"/>
      </w:tabs>
    </w:pPr>
  </w:style>
  <w:style w:type="character" w:customStyle="1" w:styleId="En-tteCar">
    <w:name w:val="En-tête Car"/>
    <w:basedOn w:val="Policepardfaut"/>
    <w:link w:val="En-tte"/>
    <w:rsid w:val="0005277C"/>
  </w:style>
  <w:style w:type="paragraph" w:styleId="Pieddepage">
    <w:name w:val="footer"/>
    <w:basedOn w:val="Normal"/>
    <w:link w:val="PieddepageCar"/>
    <w:uiPriority w:val="99"/>
    <w:unhideWhenUsed/>
    <w:rsid w:val="0005277C"/>
    <w:pPr>
      <w:tabs>
        <w:tab w:val="center" w:pos="4536"/>
        <w:tab w:val="right" w:pos="9072"/>
      </w:tabs>
    </w:pPr>
  </w:style>
  <w:style w:type="character" w:customStyle="1" w:styleId="PieddepageCar">
    <w:name w:val="Pied de page Car"/>
    <w:basedOn w:val="Policepardfaut"/>
    <w:link w:val="Pieddepage"/>
    <w:uiPriority w:val="99"/>
    <w:rsid w:val="0005277C"/>
  </w:style>
  <w:style w:type="paragraph" w:styleId="Sansinterligne">
    <w:name w:val="No Spacing"/>
    <w:link w:val="SansinterligneCar"/>
    <w:uiPriority w:val="1"/>
    <w:qFormat/>
    <w:rsid w:val="00162D53"/>
    <w:pPr>
      <w:spacing w:after="0" w:line="240" w:lineRule="auto"/>
    </w:pPr>
  </w:style>
  <w:style w:type="paragraph" w:customStyle="1" w:styleId="pucetableau">
    <w:name w:val="puce tableau"/>
    <w:basedOn w:val="Normal"/>
    <w:link w:val="pucetableauCar"/>
    <w:uiPriority w:val="99"/>
    <w:rsid w:val="00A151FB"/>
    <w:pPr>
      <w:numPr>
        <w:numId w:val="2"/>
      </w:numPr>
    </w:pPr>
    <w:rPr>
      <w:rFonts w:ascii="Calibri" w:eastAsia="Arial Unicode MS" w:hAnsi="Calibri" w:cs="Arial"/>
      <w:color w:val="292929"/>
      <w:szCs w:val="24"/>
      <w:lang w:eastAsia="fr-FR"/>
    </w:rPr>
  </w:style>
  <w:style w:type="character" w:customStyle="1" w:styleId="pucetableauCar">
    <w:name w:val="puce tableau Car"/>
    <w:basedOn w:val="Policepardfaut"/>
    <w:link w:val="pucetableau"/>
    <w:uiPriority w:val="99"/>
    <w:locked/>
    <w:rsid w:val="00A151FB"/>
    <w:rPr>
      <w:rFonts w:ascii="Calibri" w:eastAsia="Arial Unicode MS" w:hAnsi="Calibri" w:cs="Arial"/>
      <w:color w:val="292929"/>
      <w:sz w:val="20"/>
      <w:szCs w:val="24"/>
      <w:lang w:eastAsia="fr-FR"/>
    </w:rPr>
  </w:style>
  <w:style w:type="paragraph" w:styleId="TM2">
    <w:name w:val="toc 2"/>
    <w:basedOn w:val="Normal"/>
    <w:next w:val="Normal"/>
    <w:autoRedefine/>
    <w:uiPriority w:val="39"/>
    <w:unhideWhenUsed/>
    <w:qFormat/>
    <w:rsid w:val="00E43B08"/>
    <w:pPr>
      <w:ind w:left="220"/>
    </w:pPr>
    <w:rPr>
      <w:smallCaps/>
      <w:szCs w:val="20"/>
    </w:rPr>
  </w:style>
  <w:style w:type="paragraph" w:customStyle="1" w:styleId="Cedriccorpsdetexte">
    <w:name w:val="Cedric: corps de texte"/>
    <w:basedOn w:val="Corpsdetexte2"/>
    <w:rsid w:val="00E43B08"/>
    <w:pPr>
      <w:tabs>
        <w:tab w:val="left" w:pos="142"/>
        <w:tab w:val="center" w:pos="1843"/>
        <w:tab w:val="right" w:pos="3402"/>
        <w:tab w:val="left" w:pos="4253"/>
        <w:tab w:val="left" w:pos="5245"/>
      </w:tabs>
      <w:spacing w:line="240" w:lineRule="auto"/>
      <w:ind w:left="357" w:firstLine="210"/>
      <w:jc w:val="both"/>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semiHidden/>
    <w:unhideWhenUsed/>
    <w:rsid w:val="00E43B08"/>
    <w:pPr>
      <w:spacing w:after="120" w:line="480" w:lineRule="auto"/>
    </w:pPr>
  </w:style>
  <w:style w:type="character" w:customStyle="1" w:styleId="Corpsdetexte2Car">
    <w:name w:val="Corps de texte 2 Car"/>
    <w:basedOn w:val="Policepardfaut"/>
    <w:link w:val="Corpsdetexte2"/>
    <w:uiPriority w:val="99"/>
    <w:semiHidden/>
    <w:rsid w:val="00E43B08"/>
  </w:style>
  <w:style w:type="table" w:styleId="Tramemoyenne2-Accent3">
    <w:name w:val="Medium Shading 2 Accent 3"/>
    <w:basedOn w:val="TableauNormal"/>
    <w:uiPriority w:val="64"/>
    <w:rsid w:val="00294E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94E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7E3BB4"/>
    <w:pPr>
      <w:spacing w:before="100" w:beforeAutospacing="1" w:after="100" w:afterAutospacing="1"/>
    </w:pPr>
    <w:rPr>
      <w:rFonts w:ascii="Times New Roman" w:eastAsiaTheme="minorEastAsia" w:hAnsi="Times New Roman" w:cs="Times New Roman"/>
      <w:sz w:val="24"/>
      <w:szCs w:val="24"/>
      <w:lang w:eastAsia="fr-FR"/>
    </w:rPr>
  </w:style>
  <w:style w:type="table" w:styleId="Listecouleur-Accent1">
    <w:name w:val="Colorful List Accent 1"/>
    <w:basedOn w:val="TableauNormal"/>
    <w:uiPriority w:val="72"/>
    <w:rsid w:val="00F910A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Numrodepage">
    <w:name w:val="page number"/>
    <w:basedOn w:val="Policepardfaut"/>
    <w:uiPriority w:val="99"/>
    <w:semiHidden/>
    <w:unhideWhenUsed/>
    <w:rsid w:val="00B60219"/>
  </w:style>
  <w:style w:type="paragraph" w:customStyle="1" w:styleId="Paragraphedeliste1">
    <w:name w:val="Paragraphe de liste1"/>
    <w:basedOn w:val="Normal"/>
    <w:rsid w:val="0028437B"/>
    <w:pPr>
      <w:ind w:left="720"/>
      <w:contextualSpacing/>
    </w:pPr>
    <w:rPr>
      <w:rFonts w:ascii="Calibri" w:eastAsia="Times New Roman" w:hAnsi="Calibri" w:cs="Times New Roman"/>
    </w:rPr>
  </w:style>
  <w:style w:type="paragraph" w:styleId="TM3">
    <w:name w:val="toc 3"/>
    <w:basedOn w:val="Normal"/>
    <w:next w:val="Normal"/>
    <w:autoRedefine/>
    <w:uiPriority w:val="39"/>
    <w:unhideWhenUsed/>
    <w:qFormat/>
    <w:rsid w:val="00196785"/>
    <w:pPr>
      <w:ind w:left="440"/>
    </w:pPr>
    <w:rPr>
      <w:i/>
      <w:iCs/>
      <w:szCs w:val="20"/>
    </w:rPr>
  </w:style>
  <w:style w:type="paragraph" w:styleId="En-ttedetabledesmatires">
    <w:name w:val="TOC Heading"/>
    <w:basedOn w:val="Titre1"/>
    <w:next w:val="Normal"/>
    <w:uiPriority w:val="39"/>
    <w:unhideWhenUsed/>
    <w:qFormat/>
    <w:rsid w:val="00196785"/>
    <w:pPr>
      <w:keepNext/>
      <w:keepLines/>
      <w:spacing w:before="240" w:line="259" w:lineRule="auto"/>
      <w:contextualSpacing w:val="0"/>
      <w:outlineLvl w:val="9"/>
    </w:pPr>
    <w:rPr>
      <w:rFonts w:asciiTheme="majorHAnsi" w:hAnsiTheme="majorHAnsi" w:cstheme="majorBidi"/>
      <w:b w:val="0"/>
      <w:color w:val="365F91" w:themeColor="accent1" w:themeShade="BF"/>
      <w:spacing w:val="0"/>
      <w:kern w:val="0"/>
      <w:sz w:val="32"/>
      <w:szCs w:val="32"/>
    </w:rPr>
  </w:style>
  <w:style w:type="paragraph" w:styleId="TM4">
    <w:name w:val="toc 4"/>
    <w:basedOn w:val="Normal"/>
    <w:next w:val="Normal"/>
    <w:autoRedefine/>
    <w:uiPriority w:val="39"/>
    <w:unhideWhenUsed/>
    <w:rsid w:val="00C526C9"/>
    <w:pPr>
      <w:ind w:left="660"/>
    </w:pPr>
    <w:rPr>
      <w:sz w:val="18"/>
      <w:szCs w:val="18"/>
    </w:rPr>
  </w:style>
  <w:style w:type="paragraph" w:styleId="TM5">
    <w:name w:val="toc 5"/>
    <w:basedOn w:val="Normal"/>
    <w:next w:val="Normal"/>
    <w:autoRedefine/>
    <w:uiPriority w:val="39"/>
    <w:unhideWhenUsed/>
    <w:rsid w:val="00C526C9"/>
    <w:pPr>
      <w:ind w:left="880"/>
    </w:pPr>
    <w:rPr>
      <w:sz w:val="18"/>
      <w:szCs w:val="18"/>
    </w:rPr>
  </w:style>
  <w:style w:type="paragraph" w:styleId="TM6">
    <w:name w:val="toc 6"/>
    <w:basedOn w:val="Normal"/>
    <w:next w:val="Normal"/>
    <w:autoRedefine/>
    <w:uiPriority w:val="39"/>
    <w:unhideWhenUsed/>
    <w:rsid w:val="00C526C9"/>
    <w:pPr>
      <w:ind w:left="1100"/>
    </w:pPr>
    <w:rPr>
      <w:sz w:val="18"/>
      <w:szCs w:val="18"/>
    </w:rPr>
  </w:style>
  <w:style w:type="paragraph" w:styleId="TM7">
    <w:name w:val="toc 7"/>
    <w:basedOn w:val="Normal"/>
    <w:next w:val="Normal"/>
    <w:autoRedefine/>
    <w:uiPriority w:val="39"/>
    <w:unhideWhenUsed/>
    <w:rsid w:val="00C526C9"/>
    <w:pPr>
      <w:ind w:left="1320"/>
    </w:pPr>
    <w:rPr>
      <w:sz w:val="18"/>
      <w:szCs w:val="18"/>
    </w:rPr>
  </w:style>
  <w:style w:type="paragraph" w:styleId="TM8">
    <w:name w:val="toc 8"/>
    <w:basedOn w:val="Normal"/>
    <w:next w:val="Normal"/>
    <w:autoRedefine/>
    <w:uiPriority w:val="39"/>
    <w:unhideWhenUsed/>
    <w:rsid w:val="00C526C9"/>
    <w:pPr>
      <w:ind w:left="1540"/>
    </w:pPr>
    <w:rPr>
      <w:sz w:val="18"/>
      <w:szCs w:val="18"/>
    </w:rPr>
  </w:style>
  <w:style w:type="paragraph" w:styleId="TM9">
    <w:name w:val="toc 9"/>
    <w:basedOn w:val="Normal"/>
    <w:next w:val="Normal"/>
    <w:autoRedefine/>
    <w:uiPriority w:val="39"/>
    <w:unhideWhenUsed/>
    <w:rsid w:val="00C526C9"/>
    <w:pPr>
      <w:ind w:left="1760"/>
    </w:pPr>
    <w:rPr>
      <w:sz w:val="18"/>
      <w:szCs w:val="18"/>
    </w:rPr>
  </w:style>
  <w:style w:type="character" w:styleId="Marquedecommentaire">
    <w:name w:val="annotation reference"/>
    <w:basedOn w:val="Policepardfaut"/>
    <w:uiPriority w:val="99"/>
    <w:semiHidden/>
    <w:unhideWhenUsed/>
    <w:rsid w:val="001C380C"/>
    <w:rPr>
      <w:sz w:val="16"/>
      <w:szCs w:val="16"/>
    </w:rPr>
  </w:style>
  <w:style w:type="paragraph" w:styleId="Commentaire">
    <w:name w:val="annotation text"/>
    <w:basedOn w:val="Normal"/>
    <w:link w:val="CommentaireCar"/>
    <w:uiPriority w:val="99"/>
    <w:semiHidden/>
    <w:unhideWhenUsed/>
    <w:rsid w:val="001C380C"/>
    <w:rPr>
      <w:szCs w:val="20"/>
    </w:rPr>
  </w:style>
  <w:style w:type="character" w:customStyle="1" w:styleId="CommentaireCar">
    <w:name w:val="Commentaire Car"/>
    <w:basedOn w:val="Policepardfaut"/>
    <w:link w:val="Commentaire"/>
    <w:uiPriority w:val="99"/>
    <w:semiHidden/>
    <w:rsid w:val="001C380C"/>
    <w:rPr>
      <w:sz w:val="20"/>
      <w:szCs w:val="20"/>
    </w:rPr>
  </w:style>
  <w:style w:type="paragraph" w:styleId="Objetducommentaire">
    <w:name w:val="annotation subject"/>
    <w:basedOn w:val="Commentaire"/>
    <w:next w:val="Commentaire"/>
    <w:link w:val="ObjetducommentaireCar"/>
    <w:uiPriority w:val="99"/>
    <w:semiHidden/>
    <w:unhideWhenUsed/>
    <w:rsid w:val="001C380C"/>
    <w:rPr>
      <w:b/>
      <w:bCs/>
    </w:rPr>
  </w:style>
  <w:style w:type="character" w:customStyle="1" w:styleId="ObjetducommentaireCar">
    <w:name w:val="Objet du commentaire Car"/>
    <w:basedOn w:val="CommentaireCar"/>
    <w:link w:val="Objetducommentaire"/>
    <w:uiPriority w:val="99"/>
    <w:semiHidden/>
    <w:rsid w:val="001C380C"/>
    <w:rPr>
      <w:b/>
      <w:bCs/>
      <w:sz w:val="20"/>
      <w:szCs w:val="20"/>
    </w:rPr>
  </w:style>
  <w:style w:type="paragraph" w:styleId="Citationintense">
    <w:name w:val="Intense Quote"/>
    <w:basedOn w:val="Normal"/>
    <w:next w:val="Normal"/>
    <w:link w:val="CitationintenseCar"/>
    <w:uiPriority w:val="30"/>
    <w:qFormat/>
    <w:rsid w:val="00DF6CD0"/>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F6CD0"/>
    <w:rPr>
      <w:b/>
      <w:bCs/>
      <w:i/>
      <w:iCs/>
      <w:color w:val="4F81BD" w:themeColor="accent1"/>
    </w:rPr>
  </w:style>
  <w:style w:type="character" w:styleId="Titredulivre">
    <w:name w:val="Book Title"/>
    <w:basedOn w:val="Policepardfaut"/>
    <w:uiPriority w:val="33"/>
    <w:qFormat/>
    <w:rsid w:val="00DF6CD0"/>
    <w:rPr>
      <w:b/>
      <w:bCs/>
      <w:smallCaps/>
      <w:spacing w:val="5"/>
    </w:rPr>
  </w:style>
  <w:style w:type="table" w:styleId="Grillemoyenne2-Accent1">
    <w:name w:val="Medium Grid 2 Accent 1"/>
    <w:basedOn w:val="TableauNormal"/>
    <w:uiPriority w:val="68"/>
    <w:rsid w:val="00AE3A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SansinterligneCar">
    <w:name w:val="Sans interligne Car"/>
    <w:basedOn w:val="Policepardfaut"/>
    <w:link w:val="Sansinterligne"/>
    <w:uiPriority w:val="1"/>
    <w:rsid w:val="00F7250C"/>
  </w:style>
  <w:style w:type="paragraph" w:styleId="Sous-titre">
    <w:name w:val="Subtitle"/>
    <w:basedOn w:val="Normal"/>
    <w:next w:val="Normal"/>
    <w:link w:val="Sous-titreCar"/>
    <w:uiPriority w:val="11"/>
    <w:qFormat/>
    <w:rsid w:val="00F7250C"/>
    <w:pPr>
      <w:numPr>
        <w:ilvl w:val="1"/>
      </w:numPr>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F7250C"/>
    <w:rPr>
      <w:rFonts w:asciiTheme="majorHAnsi" w:eastAsiaTheme="majorEastAsia" w:hAnsiTheme="majorHAnsi" w:cstheme="majorBidi"/>
      <w:i/>
      <w:iCs/>
      <w:color w:val="4F81BD" w:themeColor="accent1"/>
      <w:spacing w:val="15"/>
      <w:sz w:val="24"/>
      <w:szCs w:val="24"/>
      <w:lang w:eastAsia="fr-FR"/>
    </w:rPr>
  </w:style>
  <w:style w:type="character" w:styleId="Lienhypertextesuivivisit">
    <w:name w:val="FollowedHyperlink"/>
    <w:basedOn w:val="Policepardfaut"/>
    <w:uiPriority w:val="99"/>
    <w:semiHidden/>
    <w:unhideWhenUsed/>
    <w:rsid w:val="00672BF3"/>
    <w:rPr>
      <w:color w:val="800080" w:themeColor="followedHyperlink"/>
      <w:u w:val="single"/>
    </w:rPr>
  </w:style>
  <w:style w:type="numbering" w:customStyle="1" w:styleId="Style1">
    <w:name w:val="Style1"/>
    <w:uiPriority w:val="99"/>
    <w:rsid w:val="00563C3D"/>
    <w:pPr>
      <w:numPr>
        <w:numId w:val="4"/>
      </w:numPr>
    </w:pPr>
  </w:style>
  <w:style w:type="character" w:customStyle="1" w:styleId="Titre6Car">
    <w:name w:val="Titre 6 Car"/>
    <w:basedOn w:val="Policepardfaut"/>
    <w:link w:val="Titre6"/>
    <w:uiPriority w:val="9"/>
    <w:rsid w:val="006673B9"/>
    <w:rPr>
      <w:rFonts w:ascii="Open Sans" w:hAnsi="Open Sans" w:cs="Open Sans"/>
      <w:i/>
      <w:noProof/>
      <w:color w:val="0063AF"/>
      <w:u w:val="single"/>
      <w:lang w:eastAsia="fr-FR"/>
    </w:rPr>
  </w:style>
  <w:style w:type="paragraph" w:customStyle="1" w:styleId="Default">
    <w:name w:val="Default"/>
    <w:uiPriority w:val="99"/>
    <w:rsid w:val="001870AE"/>
    <w:pPr>
      <w:widowControl w:val="0"/>
      <w:suppressAutoHyphens/>
      <w:autoSpaceDE w:val="0"/>
      <w:spacing w:after="0" w:line="240" w:lineRule="auto"/>
    </w:pPr>
    <w:rPr>
      <w:rFonts w:ascii="POSCNV+FrutigerLTStd-Roman" w:eastAsia="Times New Roman" w:hAnsi="POSCNV+FrutigerLTStd-Roman" w:cs="POSCNV+FrutigerLTStd-Roman"/>
      <w:color w:val="000000"/>
      <w:sz w:val="24"/>
      <w:szCs w:val="24"/>
      <w:lang w:eastAsia="zh-CN"/>
    </w:rPr>
  </w:style>
  <w:style w:type="character" w:styleId="Textedelespacerserv">
    <w:name w:val="Placeholder Text"/>
    <w:basedOn w:val="Policepardfaut"/>
    <w:uiPriority w:val="99"/>
    <w:semiHidden/>
    <w:rsid w:val="006C2427"/>
    <w:rPr>
      <w:rFonts w:cs="Times New Roman"/>
      <w:color w:val="808080"/>
    </w:rPr>
  </w:style>
  <w:style w:type="paragraph" w:styleId="Bibliographie">
    <w:name w:val="Bibliography"/>
    <w:basedOn w:val="Normal"/>
    <w:next w:val="Normal"/>
    <w:uiPriority w:val="37"/>
    <w:unhideWhenUsed/>
    <w:rsid w:val="00FF039D"/>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155">
      <w:bodyDiv w:val="1"/>
      <w:marLeft w:val="0"/>
      <w:marRight w:val="0"/>
      <w:marTop w:val="0"/>
      <w:marBottom w:val="0"/>
      <w:divBdr>
        <w:top w:val="none" w:sz="0" w:space="0" w:color="auto"/>
        <w:left w:val="none" w:sz="0" w:space="0" w:color="auto"/>
        <w:bottom w:val="none" w:sz="0" w:space="0" w:color="auto"/>
        <w:right w:val="none" w:sz="0" w:space="0" w:color="auto"/>
      </w:divBdr>
      <w:divsChild>
        <w:div w:id="1994405181">
          <w:marLeft w:val="547"/>
          <w:marRight w:val="0"/>
          <w:marTop w:val="0"/>
          <w:marBottom w:val="0"/>
          <w:divBdr>
            <w:top w:val="none" w:sz="0" w:space="0" w:color="auto"/>
            <w:left w:val="none" w:sz="0" w:space="0" w:color="auto"/>
            <w:bottom w:val="none" w:sz="0" w:space="0" w:color="auto"/>
            <w:right w:val="none" w:sz="0" w:space="0" w:color="auto"/>
          </w:divBdr>
        </w:div>
      </w:divsChild>
    </w:div>
    <w:div w:id="63794493">
      <w:bodyDiv w:val="1"/>
      <w:marLeft w:val="0"/>
      <w:marRight w:val="0"/>
      <w:marTop w:val="0"/>
      <w:marBottom w:val="0"/>
      <w:divBdr>
        <w:top w:val="none" w:sz="0" w:space="0" w:color="auto"/>
        <w:left w:val="none" w:sz="0" w:space="0" w:color="auto"/>
        <w:bottom w:val="none" w:sz="0" w:space="0" w:color="auto"/>
        <w:right w:val="none" w:sz="0" w:space="0" w:color="auto"/>
      </w:divBdr>
      <w:divsChild>
        <w:div w:id="26370928">
          <w:marLeft w:val="446"/>
          <w:marRight w:val="0"/>
          <w:marTop w:val="0"/>
          <w:marBottom w:val="0"/>
          <w:divBdr>
            <w:top w:val="none" w:sz="0" w:space="0" w:color="auto"/>
            <w:left w:val="none" w:sz="0" w:space="0" w:color="auto"/>
            <w:bottom w:val="none" w:sz="0" w:space="0" w:color="auto"/>
            <w:right w:val="none" w:sz="0" w:space="0" w:color="auto"/>
          </w:divBdr>
        </w:div>
        <w:div w:id="870802659">
          <w:marLeft w:val="446"/>
          <w:marRight w:val="0"/>
          <w:marTop w:val="0"/>
          <w:marBottom w:val="0"/>
          <w:divBdr>
            <w:top w:val="none" w:sz="0" w:space="0" w:color="auto"/>
            <w:left w:val="none" w:sz="0" w:space="0" w:color="auto"/>
            <w:bottom w:val="none" w:sz="0" w:space="0" w:color="auto"/>
            <w:right w:val="none" w:sz="0" w:space="0" w:color="auto"/>
          </w:divBdr>
        </w:div>
        <w:div w:id="1287934630">
          <w:marLeft w:val="446"/>
          <w:marRight w:val="0"/>
          <w:marTop w:val="0"/>
          <w:marBottom w:val="0"/>
          <w:divBdr>
            <w:top w:val="none" w:sz="0" w:space="0" w:color="auto"/>
            <w:left w:val="none" w:sz="0" w:space="0" w:color="auto"/>
            <w:bottom w:val="none" w:sz="0" w:space="0" w:color="auto"/>
            <w:right w:val="none" w:sz="0" w:space="0" w:color="auto"/>
          </w:divBdr>
        </w:div>
        <w:div w:id="1118523814">
          <w:marLeft w:val="446"/>
          <w:marRight w:val="0"/>
          <w:marTop w:val="0"/>
          <w:marBottom w:val="0"/>
          <w:divBdr>
            <w:top w:val="none" w:sz="0" w:space="0" w:color="auto"/>
            <w:left w:val="none" w:sz="0" w:space="0" w:color="auto"/>
            <w:bottom w:val="none" w:sz="0" w:space="0" w:color="auto"/>
            <w:right w:val="none" w:sz="0" w:space="0" w:color="auto"/>
          </w:divBdr>
        </w:div>
        <w:div w:id="305203491">
          <w:marLeft w:val="446"/>
          <w:marRight w:val="0"/>
          <w:marTop w:val="0"/>
          <w:marBottom w:val="0"/>
          <w:divBdr>
            <w:top w:val="none" w:sz="0" w:space="0" w:color="auto"/>
            <w:left w:val="none" w:sz="0" w:space="0" w:color="auto"/>
            <w:bottom w:val="none" w:sz="0" w:space="0" w:color="auto"/>
            <w:right w:val="none" w:sz="0" w:space="0" w:color="auto"/>
          </w:divBdr>
        </w:div>
      </w:divsChild>
    </w:div>
    <w:div w:id="81607886">
      <w:bodyDiv w:val="1"/>
      <w:marLeft w:val="0"/>
      <w:marRight w:val="0"/>
      <w:marTop w:val="0"/>
      <w:marBottom w:val="0"/>
      <w:divBdr>
        <w:top w:val="none" w:sz="0" w:space="0" w:color="auto"/>
        <w:left w:val="none" w:sz="0" w:space="0" w:color="auto"/>
        <w:bottom w:val="none" w:sz="0" w:space="0" w:color="auto"/>
        <w:right w:val="none" w:sz="0" w:space="0" w:color="auto"/>
      </w:divBdr>
      <w:divsChild>
        <w:div w:id="1757165512">
          <w:marLeft w:val="547"/>
          <w:marRight w:val="0"/>
          <w:marTop w:val="0"/>
          <w:marBottom w:val="0"/>
          <w:divBdr>
            <w:top w:val="none" w:sz="0" w:space="0" w:color="auto"/>
            <w:left w:val="none" w:sz="0" w:space="0" w:color="auto"/>
            <w:bottom w:val="none" w:sz="0" w:space="0" w:color="auto"/>
            <w:right w:val="none" w:sz="0" w:space="0" w:color="auto"/>
          </w:divBdr>
        </w:div>
      </w:divsChild>
    </w:div>
    <w:div w:id="134952652">
      <w:bodyDiv w:val="1"/>
      <w:marLeft w:val="0"/>
      <w:marRight w:val="0"/>
      <w:marTop w:val="0"/>
      <w:marBottom w:val="0"/>
      <w:divBdr>
        <w:top w:val="none" w:sz="0" w:space="0" w:color="auto"/>
        <w:left w:val="none" w:sz="0" w:space="0" w:color="auto"/>
        <w:bottom w:val="none" w:sz="0" w:space="0" w:color="auto"/>
        <w:right w:val="none" w:sz="0" w:space="0" w:color="auto"/>
      </w:divBdr>
      <w:divsChild>
        <w:div w:id="1153135454">
          <w:marLeft w:val="547"/>
          <w:marRight w:val="0"/>
          <w:marTop w:val="0"/>
          <w:marBottom w:val="0"/>
          <w:divBdr>
            <w:top w:val="none" w:sz="0" w:space="0" w:color="auto"/>
            <w:left w:val="none" w:sz="0" w:space="0" w:color="auto"/>
            <w:bottom w:val="none" w:sz="0" w:space="0" w:color="auto"/>
            <w:right w:val="none" w:sz="0" w:space="0" w:color="auto"/>
          </w:divBdr>
        </w:div>
      </w:divsChild>
    </w:div>
    <w:div w:id="139465910">
      <w:bodyDiv w:val="1"/>
      <w:marLeft w:val="0"/>
      <w:marRight w:val="0"/>
      <w:marTop w:val="0"/>
      <w:marBottom w:val="0"/>
      <w:divBdr>
        <w:top w:val="none" w:sz="0" w:space="0" w:color="auto"/>
        <w:left w:val="none" w:sz="0" w:space="0" w:color="auto"/>
        <w:bottom w:val="none" w:sz="0" w:space="0" w:color="auto"/>
        <w:right w:val="none" w:sz="0" w:space="0" w:color="auto"/>
      </w:divBdr>
      <w:divsChild>
        <w:div w:id="1593661050">
          <w:marLeft w:val="274"/>
          <w:marRight w:val="0"/>
          <w:marTop w:val="0"/>
          <w:marBottom w:val="0"/>
          <w:divBdr>
            <w:top w:val="none" w:sz="0" w:space="0" w:color="auto"/>
            <w:left w:val="none" w:sz="0" w:space="0" w:color="auto"/>
            <w:bottom w:val="none" w:sz="0" w:space="0" w:color="auto"/>
            <w:right w:val="none" w:sz="0" w:space="0" w:color="auto"/>
          </w:divBdr>
        </w:div>
        <w:div w:id="1680352672">
          <w:marLeft w:val="274"/>
          <w:marRight w:val="0"/>
          <w:marTop w:val="0"/>
          <w:marBottom w:val="0"/>
          <w:divBdr>
            <w:top w:val="none" w:sz="0" w:space="0" w:color="auto"/>
            <w:left w:val="none" w:sz="0" w:space="0" w:color="auto"/>
            <w:bottom w:val="none" w:sz="0" w:space="0" w:color="auto"/>
            <w:right w:val="none" w:sz="0" w:space="0" w:color="auto"/>
          </w:divBdr>
        </w:div>
        <w:div w:id="1717925126">
          <w:marLeft w:val="274"/>
          <w:marRight w:val="0"/>
          <w:marTop w:val="0"/>
          <w:marBottom w:val="0"/>
          <w:divBdr>
            <w:top w:val="none" w:sz="0" w:space="0" w:color="auto"/>
            <w:left w:val="none" w:sz="0" w:space="0" w:color="auto"/>
            <w:bottom w:val="none" w:sz="0" w:space="0" w:color="auto"/>
            <w:right w:val="none" w:sz="0" w:space="0" w:color="auto"/>
          </w:divBdr>
        </w:div>
      </w:divsChild>
    </w:div>
    <w:div w:id="140657695">
      <w:bodyDiv w:val="1"/>
      <w:marLeft w:val="0"/>
      <w:marRight w:val="0"/>
      <w:marTop w:val="0"/>
      <w:marBottom w:val="0"/>
      <w:divBdr>
        <w:top w:val="none" w:sz="0" w:space="0" w:color="auto"/>
        <w:left w:val="none" w:sz="0" w:space="0" w:color="auto"/>
        <w:bottom w:val="none" w:sz="0" w:space="0" w:color="auto"/>
        <w:right w:val="none" w:sz="0" w:space="0" w:color="auto"/>
      </w:divBdr>
      <w:divsChild>
        <w:div w:id="716776531">
          <w:marLeft w:val="547"/>
          <w:marRight w:val="0"/>
          <w:marTop w:val="0"/>
          <w:marBottom w:val="0"/>
          <w:divBdr>
            <w:top w:val="none" w:sz="0" w:space="0" w:color="auto"/>
            <w:left w:val="none" w:sz="0" w:space="0" w:color="auto"/>
            <w:bottom w:val="none" w:sz="0" w:space="0" w:color="auto"/>
            <w:right w:val="none" w:sz="0" w:space="0" w:color="auto"/>
          </w:divBdr>
        </w:div>
        <w:div w:id="973558360">
          <w:marLeft w:val="547"/>
          <w:marRight w:val="0"/>
          <w:marTop w:val="0"/>
          <w:marBottom w:val="0"/>
          <w:divBdr>
            <w:top w:val="none" w:sz="0" w:space="0" w:color="auto"/>
            <w:left w:val="none" w:sz="0" w:space="0" w:color="auto"/>
            <w:bottom w:val="none" w:sz="0" w:space="0" w:color="auto"/>
            <w:right w:val="none" w:sz="0" w:space="0" w:color="auto"/>
          </w:divBdr>
        </w:div>
        <w:div w:id="1106922321">
          <w:marLeft w:val="547"/>
          <w:marRight w:val="0"/>
          <w:marTop w:val="0"/>
          <w:marBottom w:val="0"/>
          <w:divBdr>
            <w:top w:val="none" w:sz="0" w:space="0" w:color="auto"/>
            <w:left w:val="none" w:sz="0" w:space="0" w:color="auto"/>
            <w:bottom w:val="none" w:sz="0" w:space="0" w:color="auto"/>
            <w:right w:val="none" w:sz="0" w:space="0" w:color="auto"/>
          </w:divBdr>
        </w:div>
        <w:div w:id="1459492004">
          <w:marLeft w:val="547"/>
          <w:marRight w:val="0"/>
          <w:marTop w:val="0"/>
          <w:marBottom w:val="0"/>
          <w:divBdr>
            <w:top w:val="none" w:sz="0" w:space="0" w:color="auto"/>
            <w:left w:val="none" w:sz="0" w:space="0" w:color="auto"/>
            <w:bottom w:val="none" w:sz="0" w:space="0" w:color="auto"/>
            <w:right w:val="none" w:sz="0" w:space="0" w:color="auto"/>
          </w:divBdr>
        </w:div>
        <w:div w:id="1950307631">
          <w:marLeft w:val="547"/>
          <w:marRight w:val="0"/>
          <w:marTop w:val="0"/>
          <w:marBottom w:val="0"/>
          <w:divBdr>
            <w:top w:val="none" w:sz="0" w:space="0" w:color="auto"/>
            <w:left w:val="none" w:sz="0" w:space="0" w:color="auto"/>
            <w:bottom w:val="none" w:sz="0" w:space="0" w:color="auto"/>
            <w:right w:val="none" w:sz="0" w:space="0" w:color="auto"/>
          </w:divBdr>
        </w:div>
      </w:divsChild>
    </w:div>
    <w:div w:id="146749583">
      <w:bodyDiv w:val="1"/>
      <w:marLeft w:val="0"/>
      <w:marRight w:val="0"/>
      <w:marTop w:val="0"/>
      <w:marBottom w:val="0"/>
      <w:divBdr>
        <w:top w:val="none" w:sz="0" w:space="0" w:color="auto"/>
        <w:left w:val="none" w:sz="0" w:space="0" w:color="auto"/>
        <w:bottom w:val="none" w:sz="0" w:space="0" w:color="auto"/>
        <w:right w:val="none" w:sz="0" w:space="0" w:color="auto"/>
      </w:divBdr>
      <w:divsChild>
        <w:div w:id="682975783">
          <w:marLeft w:val="274"/>
          <w:marRight w:val="0"/>
          <w:marTop w:val="0"/>
          <w:marBottom w:val="0"/>
          <w:divBdr>
            <w:top w:val="none" w:sz="0" w:space="0" w:color="auto"/>
            <w:left w:val="none" w:sz="0" w:space="0" w:color="auto"/>
            <w:bottom w:val="none" w:sz="0" w:space="0" w:color="auto"/>
            <w:right w:val="none" w:sz="0" w:space="0" w:color="auto"/>
          </w:divBdr>
        </w:div>
        <w:div w:id="1695111731">
          <w:marLeft w:val="274"/>
          <w:marRight w:val="0"/>
          <w:marTop w:val="0"/>
          <w:marBottom w:val="0"/>
          <w:divBdr>
            <w:top w:val="none" w:sz="0" w:space="0" w:color="auto"/>
            <w:left w:val="none" w:sz="0" w:space="0" w:color="auto"/>
            <w:bottom w:val="none" w:sz="0" w:space="0" w:color="auto"/>
            <w:right w:val="none" w:sz="0" w:space="0" w:color="auto"/>
          </w:divBdr>
        </w:div>
      </w:divsChild>
    </w:div>
    <w:div w:id="229996610">
      <w:bodyDiv w:val="1"/>
      <w:marLeft w:val="0"/>
      <w:marRight w:val="0"/>
      <w:marTop w:val="0"/>
      <w:marBottom w:val="0"/>
      <w:divBdr>
        <w:top w:val="none" w:sz="0" w:space="0" w:color="auto"/>
        <w:left w:val="none" w:sz="0" w:space="0" w:color="auto"/>
        <w:bottom w:val="none" w:sz="0" w:space="0" w:color="auto"/>
        <w:right w:val="none" w:sz="0" w:space="0" w:color="auto"/>
      </w:divBdr>
    </w:div>
    <w:div w:id="276643680">
      <w:bodyDiv w:val="1"/>
      <w:marLeft w:val="0"/>
      <w:marRight w:val="0"/>
      <w:marTop w:val="0"/>
      <w:marBottom w:val="0"/>
      <w:divBdr>
        <w:top w:val="none" w:sz="0" w:space="0" w:color="auto"/>
        <w:left w:val="none" w:sz="0" w:space="0" w:color="auto"/>
        <w:bottom w:val="none" w:sz="0" w:space="0" w:color="auto"/>
        <w:right w:val="none" w:sz="0" w:space="0" w:color="auto"/>
      </w:divBdr>
    </w:div>
    <w:div w:id="295375543">
      <w:bodyDiv w:val="1"/>
      <w:marLeft w:val="0"/>
      <w:marRight w:val="0"/>
      <w:marTop w:val="0"/>
      <w:marBottom w:val="0"/>
      <w:divBdr>
        <w:top w:val="none" w:sz="0" w:space="0" w:color="auto"/>
        <w:left w:val="none" w:sz="0" w:space="0" w:color="auto"/>
        <w:bottom w:val="none" w:sz="0" w:space="0" w:color="auto"/>
        <w:right w:val="none" w:sz="0" w:space="0" w:color="auto"/>
      </w:divBdr>
      <w:divsChild>
        <w:div w:id="1712922620">
          <w:marLeft w:val="547"/>
          <w:marRight w:val="0"/>
          <w:marTop w:val="0"/>
          <w:marBottom w:val="0"/>
          <w:divBdr>
            <w:top w:val="none" w:sz="0" w:space="0" w:color="auto"/>
            <w:left w:val="none" w:sz="0" w:space="0" w:color="auto"/>
            <w:bottom w:val="none" w:sz="0" w:space="0" w:color="auto"/>
            <w:right w:val="none" w:sz="0" w:space="0" w:color="auto"/>
          </w:divBdr>
        </w:div>
      </w:divsChild>
    </w:div>
    <w:div w:id="307520125">
      <w:bodyDiv w:val="1"/>
      <w:marLeft w:val="0"/>
      <w:marRight w:val="0"/>
      <w:marTop w:val="0"/>
      <w:marBottom w:val="0"/>
      <w:divBdr>
        <w:top w:val="none" w:sz="0" w:space="0" w:color="auto"/>
        <w:left w:val="none" w:sz="0" w:space="0" w:color="auto"/>
        <w:bottom w:val="none" w:sz="0" w:space="0" w:color="auto"/>
        <w:right w:val="none" w:sz="0" w:space="0" w:color="auto"/>
      </w:divBdr>
    </w:div>
    <w:div w:id="315957934">
      <w:bodyDiv w:val="1"/>
      <w:marLeft w:val="0"/>
      <w:marRight w:val="0"/>
      <w:marTop w:val="0"/>
      <w:marBottom w:val="0"/>
      <w:divBdr>
        <w:top w:val="none" w:sz="0" w:space="0" w:color="auto"/>
        <w:left w:val="none" w:sz="0" w:space="0" w:color="auto"/>
        <w:bottom w:val="none" w:sz="0" w:space="0" w:color="auto"/>
        <w:right w:val="none" w:sz="0" w:space="0" w:color="auto"/>
      </w:divBdr>
      <w:divsChild>
        <w:div w:id="1612739546">
          <w:marLeft w:val="547"/>
          <w:marRight w:val="0"/>
          <w:marTop w:val="0"/>
          <w:marBottom w:val="0"/>
          <w:divBdr>
            <w:top w:val="none" w:sz="0" w:space="0" w:color="auto"/>
            <w:left w:val="none" w:sz="0" w:space="0" w:color="auto"/>
            <w:bottom w:val="none" w:sz="0" w:space="0" w:color="auto"/>
            <w:right w:val="none" w:sz="0" w:space="0" w:color="auto"/>
          </w:divBdr>
        </w:div>
      </w:divsChild>
    </w:div>
    <w:div w:id="349570798">
      <w:bodyDiv w:val="1"/>
      <w:marLeft w:val="0"/>
      <w:marRight w:val="0"/>
      <w:marTop w:val="0"/>
      <w:marBottom w:val="0"/>
      <w:divBdr>
        <w:top w:val="none" w:sz="0" w:space="0" w:color="auto"/>
        <w:left w:val="none" w:sz="0" w:space="0" w:color="auto"/>
        <w:bottom w:val="none" w:sz="0" w:space="0" w:color="auto"/>
        <w:right w:val="none" w:sz="0" w:space="0" w:color="auto"/>
      </w:divBdr>
    </w:div>
    <w:div w:id="360784365">
      <w:bodyDiv w:val="1"/>
      <w:marLeft w:val="0"/>
      <w:marRight w:val="0"/>
      <w:marTop w:val="0"/>
      <w:marBottom w:val="0"/>
      <w:divBdr>
        <w:top w:val="none" w:sz="0" w:space="0" w:color="auto"/>
        <w:left w:val="none" w:sz="0" w:space="0" w:color="auto"/>
        <w:bottom w:val="none" w:sz="0" w:space="0" w:color="auto"/>
        <w:right w:val="none" w:sz="0" w:space="0" w:color="auto"/>
      </w:divBdr>
    </w:div>
    <w:div w:id="387924241">
      <w:bodyDiv w:val="1"/>
      <w:marLeft w:val="0"/>
      <w:marRight w:val="0"/>
      <w:marTop w:val="0"/>
      <w:marBottom w:val="0"/>
      <w:divBdr>
        <w:top w:val="none" w:sz="0" w:space="0" w:color="auto"/>
        <w:left w:val="none" w:sz="0" w:space="0" w:color="auto"/>
        <w:bottom w:val="none" w:sz="0" w:space="0" w:color="auto"/>
        <w:right w:val="none" w:sz="0" w:space="0" w:color="auto"/>
      </w:divBdr>
      <w:divsChild>
        <w:div w:id="15431210">
          <w:marLeft w:val="1800"/>
          <w:marRight w:val="0"/>
          <w:marTop w:val="0"/>
          <w:marBottom w:val="240"/>
          <w:divBdr>
            <w:top w:val="none" w:sz="0" w:space="0" w:color="auto"/>
            <w:left w:val="none" w:sz="0" w:space="0" w:color="auto"/>
            <w:bottom w:val="none" w:sz="0" w:space="0" w:color="auto"/>
            <w:right w:val="none" w:sz="0" w:space="0" w:color="auto"/>
          </w:divBdr>
        </w:div>
        <w:div w:id="168371596">
          <w:marLeft w:val="1238"/>
          <w:marRight w:val="0"/>
          <w:marTop w:val="0"/>
          <w:marBottom w:val="240"/>
          <w:divBdr>
            <w:top w:val="none" w:sz="0" w:space="0" w:color="auto"/>
            <w:left w:val="none" w:sz="0" w:space="0" w:color="auto"/>
            <w:bottom w:val="none" w:sz="0" w:space="0" w:color="auto"/>
            <w:right w:val="none" w:sz="0" w:space="0" w:color="auto"/>
          </w:divBdr>
        </w:div>
        <w:div w:id="305284625">
          <w:marLeft w:val="1800"/>
          <w:marRight w:val="0"/>
          <w:marTop w:val="0"/>
          <w:marBottom w:val="240"/>
          <w:divBdr>
            <w:top w:val="none" w:sz="0" w:space="0" w:color="auto"/>
            <w:left w:val="none" w:sz="0" w:space="0" w:color="auto"/>
            <w:bottom w:val="none" w:sz="0" w:space="0" w:color="auto"/>
            <w:right w:val="none" w:sz="0" w:space="0" w:color="auto"/>
          </w:divBdr>
        </w:div>
        <w:div w:id="336274794">
          <w:marLeft w:val="1238"/>
          <w:marRight w:val="0"/>
          <w:marTop w:val="0"/>
          <w:marBottom w:val="240"/>
          <w:divBdr>
            <w:top w:val="none" w:sz="0" w:space="0" w:color="auto"/>
            <w:left w:val="none" w:sz="0" w:space="0" w:color="auto"/>
            <w:bottom w:val="none" w:sz="0" w:space="0" w:color="auto"/>
            <w:right w:val="none" w:sz="0" w:space="0" w:color="auto"/>
          </w:divBdr>
        </w:div>
        <w:div w:id="410006064">
          <w:marLeft w:val="1238"/>
          <w:marRight w:val="0"/>
          <w:marTop w:val="0"/>
          <w:marBottom w:val="240"/>
          <w:divBdr>
            <w:top w:val="none" w:sz="0" w:space="0" w:color="auto"/>
            <w:left w:val="none" w:sz="0" w:space="0" w:color="auto"/>
            <w:bottom w:val="none" w:sz="0" w:space="0" w:color="auto"/>
            <w:right w:val="none" w:sz="0" w:space="0" w:color="auto"/>
          </w:divBdr>
        </w:div>
        <w:div w:id="615021268">
          <w:marLeft w:val="1238"/>
          <w:marRight w:val="0"/>
          <w:marTop w:val="0"/>
          <w:marBottom w:val="240"/>
          <w:divBdr>
            <w:top w:val="none" w:sz="0" w:space="0" w:color="auto"/>
            <w:left w:val="none" w:sz="0" w:space="0" w:color="auto"/>
            <w:bottom w:val="none" w:sz="0" w:space="0" w:color="auto"/>
            <w:right w:val="none" w:sz="0" w:space="0" w:color="auto"/>
          </w:divBdr>
        </w:div>
        <w:div w:id="754933507">
          <w:marLeft w:val="1800"/>
          <w:marRight w:val="0"/>
          <w:marTop w:val="0"/>
          <w:marBottom w:val="240"/>
          <w:divBdr>
            <w:top w:val="none" w:sz="0" w:space="0" w:color="auto"/>
            <w:left w:val="none" w:sz="0" w:space="0" w:color="auto"/>
            <w:bottom w:val="none" w:sz="0" w:space="0" w:color="auto"/>
            <w:right w:val="none" w:sz="0" w:space="0" w:color="auto"/>
          </w:divBdr>
        </w:div>
        <w:div w:id="802504574">
          <w:marLeft w:val="1800"/>
          <w:marRight w:val="0"/>
          <w:marTop w:val="0"/>
          <w:marBottom w:val="240"/>
          <w:divBdr>
            <w:top w:val="none" w:sz="0" w:space="0" w:color="auto"/>
            <w:left w:val="none" w:sz="0" w:space="0" w:color="auto"/>
            <w:bottom w:val="none" w:sz="0" w:space="0" w:color="auto"/>
            <w:right w:val="none" w:sz="0" w:space="0" w:color="auto"/>
          </w:divBdr>
        </w:div>
        <w:div w:id="1211696334">
          <w:marLeft w:val="1800"/>
          <w:marRight w:val="0"/>
          <w:marTop w:val="0"/>
          <w:marBottom w:val="240"/>
          <w:divBdr>
            <w:top w:val="none" w:sz="0" w:space="0" w:color="auto"/>
            <w:left w:val="none" w:sz="0" w:space="0" w:color="auto"/>
            <w:bottom w:val="none" w:sz="0" w:space="0" w:color="auto"/>
            <w:right w:val="none" w:sz="0" w:space="0" w:color="auto"/>
          </w:divBdr>
        </w:div>
        <w:div w:id="1498612038">
          <w:marLeft w:val="1800"/>
          <w:marRight w:val="0"/>
          <w:marTop w:val="0"/>
          <w:marBottom w:val="240"/>
          <w:divBdr>
            <w:top w:val="none" w:sz="0" w:space="0" w:color="auto"/>
            <w:left w:val="none" w:sz="0" w:space="0" w:color="auto"/>
            <w:bottom w:val="none" w:sz="0" w:space="0" w:color="auto"/>
            <w:right w:val="none" w:sz="0" w:space="0" w:color="auto"/>
          </w:divBdr>
        </w:div>
        <w:div w:id="1990284566">
          <w:marLeft w:val="1238"/>
          <w:marRight w:val="0"/>
          <w:marTop w:val="0"/>
          <w:marBottom w:val="0"/>
          <w:divBdr>
            <w:top w:val="none" w:sz="0" w:space="0" w:color="auto"/>
            <w:left w:val="none" w:sz="0" w:space="0" w:color="auto"/>
            <w:bottom w:val="none" w:sz="0" w:space="0" w:color="auto"/>
            <w:right w:val="none" w:sz="0" w:space="0" w:color="auto"/>
          </w:divBdr>
        </w:div>
        <w:div w:id="2063019834">
          <w:marLeft w:val="446"/>
          <w:marRight w:val="0"/>
          <w:marTop w:val="300"/>
          <w:marBottom w:val="200"/>
          <w:divBdr>
            <w:top w:val="none" w:sz="0" w:space="0" w:color="auto"/>
            <w:left w:val="none" w:sz="0" w:space="0" w:color="auto"/>
            <w:bottom w:val="none" w:sz="0" w:space="0" w:color="auto"/>
            <w:right w:val="none" w:sz="0" w:space="0" w:color="auto"/>
          </w:divBdr>
        </w:div>
        <w:div w:id="2092115728">
          <w:marLeft w:val="1238"/>
          <w:marRight w:val="0"/>
          <w:marTop w:val="0"/>
          <w:marBottom w:val="240"/>
          <w:divBdr>
            <w:top w:val="none" w:sz="0" w:space="0" w:color="auto"/>
            <w:left w:val="none" w:sz="0" w:space="0" w:color="auto"/>
            <w:bottom w:val="none" w:sz="0" w:space="0" w:color="auto"/>
            <w:right w:val="none" w:sz="0" w:space="0" w:color="auto"/>
          </w:divBdr>
        </w:div>
        <w:div w:id="2137406021">
          <w:marLeft w:val="1800"/>
          <w:marRight w:val="0"/>
          <w:marTop w:val="0"/>
          <w:marBottom w:val="240"/>
          <w:divBdr>
            <w:top w:val="none" w:sz="0" w:space="0" w:color="auto"/>
            <w:left w:val="none" w:sz="0" w:space="0" w:color="auto"/>
            <w:bottom w:val="none" w:sz="0" w:space="0" w:color="auto"/>
            <w:right w:val="none" w:sz="0" w:space="0" w:color="auto"/>
          </w:divBdr>
        </w:div>
      </w:divsChild>
    </w:div>
    <w:div w:id="476999678">
      <w:bodyDiv w:val="1"/>
      <w:marLeft w:val="0"/>
      <w:marRight w:val="0"/>
      <w:marTop w:val="0"/>
      <w:marBottom w:val="0"/>
      <w:divBdr>
        <w:top w:val="none" w:sz="0" w:space="0" w:color="auto"/>
        <w:left w:val="none" w:sz="0" w:space="0" w:color="auto"/>
        <w:bottom w:val="none" w:sz="0" w:space="0" w:color="auto"/>
        <w:right w:val="none" w:sz="0" w:space="0" w:color="auto"/>
      </w:divBdr>
    </w:div>
    <w:div w:id="520899275">
      <w:bodyDiv w:val="1"/>
      <w:marLeft w:val="0"/>
      <w:marRight w:val="0"/>
      <w:marTop w:val="0"/>
      <w:marBottom w:val="0"/>
      <w:divBdr>
        <w:top w:val="none" w:sz="0" w:space="0" w:color="auto"/>
        <w:left w:val="none" w:sz="0" w:space="0" w:color="auto"/>
        <w:bottom w:val="none" w:sz="0" w:space="0" w:color="auto"/>
        <w:right w:val="none" w:sz="0" w:space="0" w:color="auto"/>
      </w:divBdr>
      <w:divsChild>
        <w:div w:id="891694881">
          <w:marLeft w:val="547"/>
          <w:marRight w:val="0"/>
          <w:marTop w:val="0"/>
          <w:marBottom w:val="0"/>
          <w:divBdr>
            <w:top w:val="none" w:sz="0" w:space="0" w:color="auto"/>
            <w:left w:val="none" w:sz="0" w:space="0" w:color="auto"/>
            <w:bottom w:val="none" w:sz="0" w:space="0" w:color="auto"/>
            <w:right w:val="none" w:sz="0" w:space="0" w:color="auto"/>
          </w:divBdr>
        </w:div>
      </w:divsChild>
    </w:div>
    <w:div w:id="536241036">
      <w:bodyDiv w:val="1"/>
      <w:marLeft w:val="0"/>
      <w:marRight w:val="0"/>
      <w:marTop w:val="0"/>
      <w:marBottom w:val="0"/>
      <w:divBdr>
        <w:top w:val="none" w:sz="0" w:space="0" w:color="auto"/>
        <w:left w:val="none" w:sz="0" w:space="0" w:color="auto"/>
        <w:bottom w:val="none" w:sz="0" w:space="0" w:color="auto"/>
        <w:right w:val="none" w:sz="0" w:space="0" w:color="auto"/>
      </w:divBdr>
      <w:divsChild>
        <w:div w:id="218175600">
          <w:marLeft w:val="677"/>
          <w:marRight w:val="0"/>
          <w:marTop w:val="0"/>
          <w:marBottom w:val="240"/>
          <w:divBdr>
            <w:top w:val="none" w:sz="0" w:space="0" w:color="auto"/>
            <w:left w:val="none" w:sz="0" w:space="0" w:color="auto"/>
            <w:bottom w:val="none" w:sz="0" w:space="0" w:color="auto"/>
            <w:right w:val="none" w:sz="0" w:space="0" w:color="auto"/>
          </w:divBdr>
        </w:div>
        <w:div w:id="378894818">
          <w:marLeft w:val="677"/>
          <w:marRight w:val="0"/>
          <w:marTop w:val="0"/>
          <w:marBottom w:val="240"/>
          <w:divBdr>
            <w:top w:val="none" w:sz="0" w:space="0" w:color="auto"/>
            <w:left w:val="none" w:sz="0" w:space="0" w:color="auto"/>
            <w:bottom w:val="none" w:sz="0" w:space="0" w:color="auto"/>
            <w:right w:val="none" w:sz="0" w:space="0" w:color="auto"/>
          </w:divBdr>
        </w:div>
        <w:div w:id="487673690">
          <w:marLeft w:val="446"/>
          <w:marRight w:val="0"/>
          <w:marTop w:val="300"/>
          <w:marBottom w:val="200"/>
          <w:divBdr>
            <w:top w:val="none" w:sz="0" w:space="0" w:color="auto"/>
            <w:left w:val="none" w:sz="0" w:space="0" w:color="auto"/>
            <w:bottom w:val="none" w:sz="0" w:space="0" w:color="auto"/>
            <w:right w:val="none" w:sz="0" w:space="0" w:color="auto"/>
          </w:divBdr>
        </w:div>
        <w:div w:id="1132748969">
          <w:marLeft w:val="2520"/>
          <w:marRight w:val="0"/>
          <w:marTop w:val="0"/>
          <w:marBottom w:val="0"/>
          <w:divBdr>
            <w:top w:val="none" w:sz="0" w:space="0" w:color="auto"/>
            <w:left w:val="none" w:sz="0" w:space="0" w:color="auto"/>
            <w:bottom w:val="none" w:sz="0" w:space="0" w:color="auto"/>
            <w:right w:val="none" w:sz="0" w:space="0" w:color="auto"/>
          </w:divBdr>
        </w:div>
        <w:div w:id="1356807845">
          <w:marLeft w:val="1800"/>
          <w:marRight w:val="0"/>
          <w:marTop w:val="0"/>
          <w:marBottom w:val="240"/>
          <w:divBdr>
            <w:top w:val="none" w:sz="0" w:space="0" w:color="auto"/>
            <w:left w:val="none" w:sz="0" w:space="0" w:color="auto"/>
            <w:bottom w:val="none" w:sz="0" w:space="0" w:color="auto"/>
            <w:right w:val="none" w:sz="0" w:space="0" w:color="auto"/>
          </w:divBdr>
        </w:div>
        <w:div w:id="1402603565">
          <w:marLeft w:val="446"/>
          <w:marRight w:val="0"/>
          <w:marTop w:val="300"/>
          <w:marBottom w:val="200"/>
          <w:divBdr>
            <w:top w:val="none" w:sz="0" w:space="0" w:color="auto"/>
            <w:left w:val="none" w:sz="0" w:space="0" w:color="auto"/>
            <w:bottom w:val="none" w:sz="0" w:space="0" w:color="auto"/>
            <w:right w:val="none" w:sz="0" w:space="0" w:color="auto"/>
          </w:divBdr>
        </w:div>
        <w:div w:id="1688631652">
          <w:marLeft w:val="2520"/>
          <w:marRight w:val="0"/>
          <w:marTop w:val="0"/>
          <w:marBottom w:val="0"/>
          <w:divBdr>
            <w:top w:val="none" w:sz="0" w:space="0" w:color="auto"/>
            <w:left w:val="none" w:sz="0" w:space="0" w:color="auto"/>
            <w:bottom w:val="none" w:sz="0" w:space="0" w:color="auto"/>
            <w:right w:val="none" w:sz="0" w:space="0" w:color="auto"/>
          </w:divBdr>
        </w:div>
        <w:div w:id="1704592092">
          <w:marLeft w:val="677"/>
          <w:marRight w:val="0"/>
          <w:marTop w:val="0"/>
          <w:marBottom w:val="240"/>
          <w:divBdr>
            <w:top w:val="none" w:sz="0" w:space="0" w:color="auto"/>
            <w:left w:val="none" w:sz="0" w:space="0" w:color="auto"/>
            <w:bottom w:val="none" w:sz="0" w:space="0" w:color="auto"/>
            <w:right w:val="none" w:sz="0" w:space="0" w:color="auto"/>
          </w:divBdr>
        </w:div>
      </w:divsChild>
    </w:div>
    <w:div w:id="549264112">
      <w:bodyDiv w:val="1"/>
      <w:marLeft w:val="0"/>
      <w:marRight w:val="0"/>
      <w:marTop w:val="0"/>
      <w:marBottom w:val="0"/>
      <w:divBdr>
        <w:top w:val="none" w:sz="0" w:space="0" w:color="auto"/>
        <w:left w:val="none" w:sz="0" w:space="0" w:color="auto"/>
        <w:bottom w:val="none" w:sz="0" w:space="0" w:color="auto"/>
        <w:right w:val="none" w:sz="0" w:space="0" w:color="auto"/>
      </w:divBdr>
      <w:divsChild>
        <w:div w:id="387001548">
          <w:marLeft w:val="547"/>
          <w:marRight w:val="0"/>
          <w:marTop w:val="0"/>
          <w:marBottom w:val="0"/>
          <w:divBdr>
            <w:top w:val="none" w:sz="0" w:space="0" w:color="auto"/>
            <w:left w:val="none" w:sz="0" w:space="0" w:color="auto"/>
            <w:bottom w:val="none" w:sz="0" w:space="0" w:color="auto"/>
            <w:right w:val="none" w:sz="0" w:space="0" w:color="auto"/>
          </w:divBdr>
        </w:div>
      </w:divsChild>
    </w:div>
    <w:div w:id="566385298">
      <w:bodyDiv w:val="1"/>
      <w:marLeft w:val="0"/>
      <w:marRight w:val="0"/>
      <w:marTop w:val="0"/>
      <w:marBottom w:val="0"/>
      <w:divBdr>
        <w:top w:val="none" w:sz="0" w:space="0" w:color="auto"/>
        <w:left w:val="none" w:sz="0" w:space="0" w:color="auto"/>
        <w:bottom w:val="none" w:sz="0" w:space="0" w:color="auto"/>
        <w:right w:val="none" w:sz="0" w:space="0" w:color="auto"/>
      </w:divBdr>
    </w:div>
    <w:div w:id="584582218">
      <w:bodyDiv w:val="1"/>
      <w:marLeft w:val="0"/>
      <w:marRight w:val="0"/>
      <w:marTop w:val="0"/>
      <w:marBottom w:val="0"/>
      <w:divBdr>
        <w:top w:val="none" w:sz="0" w:space="0" w:color="auto"/>
        <w:left w:val="none" w:sz="0" w:space="0" w:color="auto"/>
        <w:bottom w:val="none" w:sz="0" w:space="0" w:color="auto"/>
        <w:right w:val="none" w:sz="0" w:space="0" w:color="auto"/>
      </w:divBdr>
    </w:div>
    <w:div w:id="628322535">
      <w:bodyDiv w:val="1"/>
      <w:marLeft w:val="0"/>
      <w:marRight w:val="0"/>
      <w:marTop w:val="0"/>
      <w:marBottom w:val="0"/>
      <w:divBdr>
        <w:top w:val="none" w:sz="0" w:space="0" w:color="auto"/>
        <w:left w:val="none" w:sz="0" w:space="0" w:color="auto"/>
        <w:bottom w:val="none" w:sz="0" w:space="0" w:color="auto"/>
        <w:right w:val="none" w:sz="0" w:space="0" w:color="auto"/>
      </w:divBdr>
      <w:divsChild>
        <w:div w:id="46609112">
          <w:marLeft w:val="547"/>
          <w:marRight w:val="0"/>
          <w:marTop w:val="0"/>
          <w:marBottom w:val="0"/>
          <w:divBdr>
            <w:top w:val="none" w:sz="0" w:space="0" w:color="auto"/>
            <w:left w:val="none" w:sz="0" w:space="0" w:color="auto"/>
            <w:bottom w:val="none" w:sz="0" w:space="0" w:color="auto"/>
            <w:right w:val="none" w:sz="0" w:space="0" w:color="auto"/>
          </w:divBdr>
        </w:div>
      </w:divsChild>
    </w:div>
    <w:div w:id="650865887">
      <w:bodyDiv w:val="1"/>
      <w:marLeft w:val="0"/>
      <w:marRight w:val="0"/>
      <w:marTop w:val="0"/>
      <w:marBottom w:val="0"/>
      <w:divBdr>
        <w:top w:val="none" w:sz="0" w:space="0" w:color="auto"/>
        <w:left w:val="none" w:sz="0" w:space="0" w:color="auto"/>
        <w:bottom w:val="none" w:sz="0" w:space="0" w:color="auto"/>
        <w:right w:val="none" w:sz="0" w:space="0" w:color="auto"/>
      </w:divBdr>
      <w:divsChild>
        <w:div w:id="1830172447">
          <w:marLeft w:val="547"/>
          <w:marRight w:val="0"/>
          <w:marTop w:val="0"/>
          <w:marBottom w:val="0"/>
          <w:divBdr>
            <w:top w:val="none" w:sz="0" w:space="0" w:color="auto"/>
            <w:left w:val="none" w:sz="0" w:space="0" w:color="auto"/>
            <w:bottom w:val="none" w:sz="0" w:space="0" w:color="auto"/>
            <w:right w:val="none" w:sz="0" w:space="0" w:color="auto"/>
          </w:divBdr>
        </w:div>
      </w:divsChild>
    </w:div>
    <w:div w:id="708720589">
      <w:bodyDiv w:val="1"/>
      <w:marLeft w:val="0"/>
      <w:marRight w:val="0"/>
      <w:marTop w:val="0"/>
      <w:marBottom w:val="0"/>
      <w:divBdr>
        <w:top w:val="none" w:sz="0" w:space="0" w:color="auto"/>
        <w:left w:val="none" w:sz="0" w:space="0" w:color="auto"/>
        <w:bottom w:val="none" w:sz="0" w:space="0" w:color="auto"/>
        <w:right w:val="none" w:sz="0" w:space="0" w:color="auto"/>
      </w:divBdr>
      <w:divsChild>
        <w:div w:id="1934312974">
          <w:marLeft w:val="547"/>
          <w:marRight w:val="0"/>
          <w:marTop w:val="0"/>
          <w:marBottom w:val="0"/>
          <w:divBdr>
            <w:top w:val="none" w:sz="0" w:space="0" w:color="auto"/>
            <w:left w:val="none" w:sz="0" w:space="0" w:color="auto"/>
            <w:bottom w:val="none" w:sz="0" w:space="0" w:color="auto"/>
            <w:right w:val="none" w:sz="0" w:space="0" w:color="auto"/>
          </w:divBdr>
        </w:div>
      </w:divsChild>
    </w:div>
    <w:div w:id="728264876">
      <w:bodyDiv w:val="1"/>
      <w:marLeft w:val="0"/>
      <w:marRight w:val="0"/>
      <w:marTop w:val="0"/>
      <w:marBottom w:val="0"/>
      <w:divBdr>
        <w:top w:val="none" w:sz="0" w:space="0" w:color="auto"/>
        <w:left w:val="none" w:sz="0" w:space="0" w:color="auto"/>
        <w:bottom w:val="none" w:sz="0" w:space="0" w:color="auto"/>
        <w:right w:val="none" w:sz="0" w:space="0" w:color="auto"/>
      </w:divBdr>
      <w:divsChild>
        <w:div w:id="386031063">
          <w:marLeft w:val="547"/>
          <w:marRight w:val="0"/>
          <w:marTop w:val="0"/>
          <w:marBottom w:val="0"/>
          <w:divBdr>
            <w:top w:val="none" w:sz="0" w:space="0" w:color="auto"/>
            <w:left w:val="none" w:sz="0" w:space="0" w:color="auto"/>
            <w:bottom w:val="none" w:sz="0" w:space="0" w:color="auto"/>
            <w:right w:val="none" w:sz="0" w:space="0" w:color="auto"/>
          </w:divBdr>
        </w:div>
      </w:divsChild>
    </w:div>
    <w:div w:id="746730021">
      <w:bodyDiv w:val="1"/>
      <w:marLeft w:val="0"/>
      <w:marRight w:val="0"/>
      <w:marTop w:val="0"/>
      <w:marBottom w:val="0"/>
      <w:divBdr>
        <w:top w:val="none" w:sz="0" w:space="0" w:color="auto"/>
        <w:left w:val="none" w:sz="0" w:space="0" w:color="auto"/>
        <w:bottom w:val="none" w:sz="0" w:space="0" w:color="auto"/>
        <w:right w:val="none" w:sz="0" w:space="0" w:color="auto"/>
      </w:divBdr>
    </w:div>
    <w:div w:id="784615853">
      <w:bodyDiv w:val="1"/>
      <w:marLeft w:val="0"/>
      <w:marRight w:val="0"/>
      <w:marTop w:val="0"/>
      <w:marBottom w:val="0"/>
      <w:divBdr>
        <w:top w:val="none" w:sz="0" w:space="0" w:color="auto"/>
        <w:left w:val="none" w:sz="0" w:space="0" w:color="auto"/>
        <w:bottom w:val="none" w:sz="0" w:space="0" w:color="auto"/>
        <w:right w:val="none" w:sz="0" w:space="0" w:color="auto"/>
      </w:divBdr>
      <w:divsChild>
        <w:div w:id="1381514862">
          <w:marLeft w:val="547"/>
          <w:marRight w:val="0"/>
          <w:marTop w:val="0"/>
          <w:marBottom w:val="0"/>
          <w:divBdr>
            <w:top w:val="none" w:sz="0" w:space="0" w:color="auto"/>
            <w:left w:val="none" w:sz="0" w:space="0" w:color="auto"/>
            <w:bottom w:val="none" w:sz="0" w:space="0" w:color="auto"/>
            <w:right w:val="none" w:sz="0" w:space="0" w:color="auto"/>
          </w:divBdr>
        </w:div>
      </w:divsChild>
    </w:div>
    <w:div w:id="818499901">
      <w:bodyDiv w:val="1"/>
      <w:marLeft w:val="0"/>
      <w:marRight w:val="0"/>
      <w:marTop w:val="0"/>
      <w:marBottom w:val="0"/>
      <w:divBdr>
        <w:top w:val="none" w:sz="0" w:space="0" w:color="auto"/>
        <w:left w:val="none" w:sz="0" w:space="0" w:color="auto"/>
        <w:bottom w:val="none" w:sz="0" w:space="0" w:color="auto"/>
        <w:right w:val="none" w:sz="0" w:space="0" w:color="auto"/>
      </w:divBdr>
      <w:divsChild>
        <w:div w:id="688868748">
          <w:marLeft w:val="1238"/>
          <w:marRight w:val="0"/>
          <w:marTop w:val="0"/>
          <w:marBottom w:val="240"/>
          <w:divBdr>
            <w:top w:val="none" w:sz="0" w:space="0" w:color="auto"/>
            <w:left w:val="none" w:sz="0" w:space="0" w:color="auto"/>
            <w:bottom w:val="none" w:sz="0" w:space="0" w:color="auto"/>
            <w:right w:val="none" w:sz="0" w:space="0" w:color="auto"/>
          </w:divBdr>
        </w:div>
        <w:div w:id="890045692">
          <w:marLeft w:val="1238"/>
          <w:marRight w:val="0"/>
          <w:marTop w:val="0"/>
          <w:marBottom w:val="240"/>
          <w:divBdr>
            <w:top w:val="none" w:sz="0" w:space="0" w:color="auto"/>
            <w:left w:val="none" w:sz="0" w:space="0" w:color="auto"/>
            <w:bottom w:val="none" w:sz="0" w:space="0" w:color="auto"/>
            <w:right w:val="none" w:sz="0" w:space="0" w:color="auto"/>
          </w:divBdr>
        </w:div>
        <w:div w:id="1511918777">
          <w:marLeft w:val="1238"/>
          <w:marRight w:val="0"/>
          <w:marTop w:val="0"/>
          <w:marBottom w:val="240"/>
          <w:divBdr>
            <w:top w:val="none" w:sz="0" w:space="0" w:color="auto"/>
            <w:left w:val="none" w:sz="0" w:space="0" w:color="auto"/>
            <w:bottom w:val="none" w:sz="0" w:space="0" w:color="auto"/>
            <w:right w:val="none" w:sz="0" w:space="0" w:color="auto"/>
          </w:divBdr>
        </w:div>
        <w:div w:id="1585454632">
          <w:marLeft w:val="677"/>
          <w:marRight w:val="0"/>
          <w:marTop w:val="0"/>
          <w:marBottom w:val="240"/>
          <w:divBdr>
            <w:top w:val="none" w:sz="0" w:space="0" w:color="auto"/>
            <w:left w:val="none" w:sz="0" w:space="0" w:color="auto"/>
            <w:bottom w:val="none" w:sz="0" w:space="0" w:color="auto"/>
            <w:right w:val="none" w:sz="0" w:space="0" w:color="auto"/>
          </w:divBdr>
        </w:div>
        <w:div w:id="1773282127">
          <w:marLeft w:val="1238"/>
          <w:marRight w:val="0"/>
          <w:marTop w:val="0"/>
          <w:marBottom w:val="240"/>
          <w:divBdr>
            <w:top w:val="none" w:sz="0" w:space="0" w:color="auto"/>
            <w:left w:val="none" w:sz="0" w:space="0" w:color="auto"/>
            <w:bottom w:val="none" w:sz="0" w:space="0" w:color="auto"/>
            <w:right w:val="none" w:sz="0" w:space="0" w:color="auto"/>
          </w:divBdr>
        </w:div>
      </w:divsChild>
    </w:div>
    <w:div w:id="828131749">
      <w:bodyDiv w:val="1"/>
      <w:marLeft w:val="0"/>
      <w:marRight w:val="0"/>
      <w:marTop w:val="0"/>
      <w:marBottom w:val="0"/>
      <w:divBdr>
        <w:top w:val="none" w:sz="0" w:space="0" w:color="auto"/>
        <w:left w:val="none" w:sz="0" w:space="0" w:color="auto"/>
        <w:bottom w:val="none" w:sz="0" w:space="0" w:color="auto"/>
        <w:right w:val="none" w:sz="0" w:space="0" w:color="auto"/>
      </w:divBdr>
      <w:divsChild>
        <w:div w:id="1673486734">
          <w:marLeft w:val="547"/>
          <w:marRight w:val="0"/>
          <w:marTop w:val="0"/>
          <w:marBottom w:val="0"/>
          <w:divBdr>
            <w:top w:val="none" w:sz="0" w:space="0" w:color="auto"/>
            <w:left w:val="none" w:sz="0" w:space="0" w:color="auto"/>
            <w:bottom w:val="none" w:sz="0" w:space="0" w:color="auto"/>
            <w:right w:val="none" w:sz="0" w:space="0" w:color="auto"/>
          </w:divBdr>
        </w:div>
      </w:divsChild>
    </w:div>
    <w:div w:id="897474084">
      <w:bodyDiv w:val="1"/>
      <w:marLeft w:val="0"/>
      <w:marRight w:val="0"/>
      <w:marTop w:val="0"/>
      <w:marBottom w:val="0"/>
      <w:divBdr>
        <w:top w:val="none" w:sz="0" w:space="0" w:color="auto"/>
        <w:left w:val="none" w:sz="0" w:space="0" w:color="auto"/>
        <w:bottom w:val="none" w:sz="0" w:space="0" w:color="auto"/>
        <w:right w:val="none" w:sz="0" w:space="0" w:color="auto"/>
      </w:divBdr>
    </w:div>
    <w:div w:id="928270804">
      <w:bodyDiv w:val="1"/>
      <w:marLeft w:val="0"/>
      <w:marRight w:val="0"/>
      <w:marTop w:val="0"/>
      <w:marBottom w:val="0"/>
      <w:divBdr>
        <w:top w:val="none" w:sz="0" w:space="0" w:color="auto"/>
        <w:left w:val="none" w:sz="0" w:space="0" w:color="auto"/>
        <w:bottom w:val="none" w:sz="0" w:space="0" w:color="auto"/>
        <w:right w:val="none" w:sz="0" w:space="0" w:color="auto"/>
      </w:divBdr>
      <w:divsChild>
        <w:div w:id="656805717">
          <w:marLeft w:val="0"/>
          <w:marRight w:val="0"/>
          <w:marTop w:val="0"/>
          <w:marBottom w:val="0"/>
          <w:divBdr>
            <w:top w:val="none" w:sz="0" w:space="0" w:color="auto"/>
            <w:left w:val="none" w:sz="0" w:space="0" w:color="auto"/>
            <w:bottom w:val="none" w:sz="0" w:space="0" w:color="auto"/>
            <w:right w:val="none" w:sz="0" w:space="0" w:color="auto"/>
          </w:divBdr>
        </w:div>
      </w:divsChild>
    </w:div>
    <w:div w:id="939877433">
      <w:bodyDiv w:val="1"/>
      <w:marLeft w:val="0"/>
      <w:marRight w:val="0"/>
      <w:marTop w:val="0"/>
      <w:marBottom w:val="0"/>
      <w:divBdr>
        <w:top w:val="none" w:sz="0" w:space="0" w:color="auto"/>
        <w:left w:val="none" w:sz="0" w:space="0" w:color="auto"/>
        <w:bottom w:val="none" w:sz="0" w:space="0" w:color="auto"/>
        <w:right w:val="none" w:sz="0" w:space="0" w:color="auto"/>
      </w:divBdr>
      <w:divsChild>
        <w:div w:id="1414275853">
          <w:marLeft w:val="547"/>
          <w:marRight w:val="0"/>
          <w:marTop w:val="0"/>
          <w:marBottom w:val="0"/>
          <w:divBdr>
            <w:top w:val="none" w:sz="0" w:space="0" w:color="auto"/>
            <w:left w:val="none" w:sz="0" w:space="0" w:color="auto"/>
            <w:bottom w:val="none" w:sz="0" w:space="0" w:color="auto"/>
            <w:right w:val="none" w:sz="0" w:space="0" w:color="auto"/>
          </w:divBdr>
        </w:div>
      </w:divsChild>
    </w:div>
    <w:div w:id="970355996">
      <w:bodyDiv w:val="1"/>
      <w:marLeft w:val="0"/>
      <w:marRight w:val="0"/>
      <w:marTop w:val="0"/>
      <w:marBottom w:val="0"/>
      <w:divBdr>
        <w:top w:val="none" w:sz="0" w:space="0" w:color="auto"/>
        <w:left w:val="none" w:sz="0" w:space="0" w:color="auto"/>
        <w:bottom w:val="none" w:sz="0" w:space="0" w:color="auto"/>
        <w:right w:val="none" w:sz="0" w:space="0" w:color="auto"/>
      </w:divBdr>
      <w:divsChild>
        <w:div w:id="363332722">
          <w:marLeft w:val="547"/>
          <w:marRight w:val="0"/>
          <w:marTop w:val="0"/>
          <w:marBottom w:val="0"/>
          <w:divBdr>
            <w:top w:val="none" w:sz="0" w:space="0" w:color="auto"/>
            <w:left w:val="none" w:sz="0" w:space="0" w:color="auto"/>
            <w:bottom w:val="none" w:sz="0" w:space="0" w:color="auto"/>
            <w:right w:val="none" w:sz="0" w:space="0" w:color="auto"/>
          </w:divBdr>
        </w:div>
        <w:div w:id="874738404">
          <w:marLeft w:val="547"/>
          <w:marRight w:val="0"/>
          <w:marTop w:val="0"/>
          <w:marBottom w:val="0"/>
          <w:divBdr>
            <w:top w:val="none" w:sz="0" w:space="0" w:color="auto"/>
            <w:left w:val="none" w:sz="0" w:space="0" w:color="auto"/>
            <w:bottom w:val="none" w:sz="0" w:space="0" w:color="auto"/>
            <w:right w:val="none" w:sz="0" w:space="0" w:color="auto"/>
          </w:divBdr>
        </w:div>
        <w:div w:id="1058361111">
          <w:marLeft w:val="547"/>
          <w:marRight w:val="0"/>
          <w:marTop w:val="0"/>
          <w:marBottom w:val="0"/>
          <w:divBdr>
            <w:top w:val="none" w:sz="0" w:space="0" w:color="auto"/>
            <w:left w:val="none" w:sz="0" w:space="0" w:color="auto"/>
            <w:bottom w:val="none" w:sz="0" w:space="0" w:color="auto"/>
            <w:right w:val="none" w:sz="0" w:space="0" w:color="auto"/>
          </w:divBdr>
        </w:div>
        <w:div w:id="1902981293">
          <w:marLeft w:val="547"/>
          <w:marRight w:val="0"/>
          <w:marTop w:val="0"/>
          <w:marBottom w:val="0"/>
          <w:divBdr>
            <w:top w:val="none" w:sz="0" w:space="0" w:color="auto"/>
            <w:left w:val="none" w:sz="0" w:space="0" w:color="auto"/>
            <w:bottom w:val="none" w:sz="0" w:space="0" w:color="auto"/>
            <w:right w:val="none" w:sz="0" w:space="0" w:color="auto"/>
          </w:divBdr>
        </w:div>
        <w:div w:id="2124224306">
          <w:marLeft w:val="547"/>
          <w:marRight w:val="0"/>
          <w:marTop w:val="0"/>
          <w:marBottom w:val="0"/>
          <w:divBdr>
            <w:top w:val="none" w:sz="0" w:space="0" w:color="auto"/>
            <w:left w:val="none" w:sz="0" w:space="0" w:color="auto"/>
            <w:bottom w:val="none" w:sz="0" w:space="0" w:color="auto"/>
            <w:right w:val="none" w:sz="0" w:space="0" w:color="auto"/>
          </w:divBdr>
        </w:div>
      </w:divsChild>
    </w:div>
    <w:div w:id="1003585098">
      <w:bodyDiv w:val="1"/>
      <w:marLeft w:val="0"/>
      <w:marRight w:val="0"/>
      <w:marTop w:val="0"/>
      <w:marBottom w:val="0"/>
      <w:divBdr>
        <w:top w:val="none" w:sz="0" w:space="0" w:color="auto"/>
        <w:left w:val="none" w:sz="0" w:space="0" w:color="auto"/>
        <w:bottom w:val="none" w:sz="0" w:space="0" w:color="auto"/>
        <w:right w:val="none" w:sz="0" w:space="0" w:color="auto"/>
      </w:divBdr>
      <w:divsChild>
        <w:div w:id="1187253927">
          <w:marLeft w:val="547"/>
          <w:marRight w:val="0"/>
          <w:marTop w:val="0"/>
          <w:marBottom w:val="0"/>
          <w:divBdr>
            <w:top w:val="none" w:sz="0" w:space="0" w:color="auto"/>
            <w:left w:val="none" w:sz="0" w:space="0" w:color="auto"/>
            <w:bottom w:val="none" w:sz="0" w:space="0" w:color="auto"/>
            <w:right w:val="none" w:sz="0" w:space="0" w:color="auto"/>
          </w:divBdr>
        </w:div>
      </w:divsChild>
    </w:div>
    <w:div w:id="1026324461">
      <w:bodyDiv w:val="1"/>
      <w:marLeft w:val="0"/>
      <w:marRight w:val="0"/>
      <w:marTop w:val="0"/>
      <w:marBottom w:val="0"/>
      <w:divBdr>
        <w:top w:val="none" w:sz="0" w:space="0" w:color="auto"/>
        <w:left w:val="none" w:sz="0" w:space="0" w:color="auto"/>
        <w:bottom w:val="none" w:sz="0" w:space="0" w:color="auto"/>
        <w:right w:val="none" w:sz="0" w:space="0" w:color="auto"/>
      </w:divBdr>
      <w:divsChild>
        <w:div w:id="168371414">
          <w:marLeft w:val="1238"/>
          <w:marRight w:val="0"/>
          <w:marTop w:val="0"/>
          <w:marBottom w:val="240"/>
          <w:divBdr>
            <w:top w:val="none" w:sz="0" w:space="0" w:color="auto"/>
            <w:left w:val="none" w:sz="0" w:space="0" w:color="auto"/>
            <w:bottom w:val="none" w:sz="0" w:space="0" w:color="auto"/>
            <w:right w:val="none" w:sz="0" w:space="0" w:color="auto"/>
          </w:divBdr>
        </w:div>
        <w:div w:id="186872525">
          <w:marLeft w:val="1238"/>
          <w:marRight w:val="0"/>
          <w:marTop w:val="0"/>
          <w:marBottom w:val="240"/>
          <w:divBdr>
            <w:top w:val="none" w:sz="0" w:space="0" w:color="auto"/>
            <w:left w:val="none" w:sz="0" w:space="0" w:color="auto"/>
            <w:bottom w:val="none" w:sz="0" w:space="0" w:color="auto"/>
            <w:right w:val="none" w:sz="0" w:space="0" w:color="auto"/>
          </w:divBdr>
        </w:div>
        <w:div w:id="253787029">
          <w:marLeft w:val="1800"/>
          <w:marRight w:val="0"/>
          <w:marTop w:val="0"/>
          <w:marBottom w:val="240"/>
          <w:divBdr>
            <w:top w:val="none" w:sz="0" w:space="0" w:color="auto"/>
            <w:left w:val="none" w:sz="0" w:space="0" w:color="auto"/>
            <w:bottom w:val="none" w:sz="0" w:space="0" w:color="auto"/>
            <w:right w:val="none" w:sz="0" w:space="0" w:color="auto"/>
          </w:divBdr>
        </w:div>
        <w:div w:id="365449518">
          <w:marLeft w:val="1238"/>
          <w:marRight w:val="0"/>
          <w:marTop w:val="0"/>
          <w:marBottom w:val="240"/>
          <w:divBdr>
            <w:top w:val="none" w:sz="0" w:space="0" w:color="auto"/>
            <w:left w:val="none" w:sz="0" w:space="0" w:color="auto"/>
            <w:bottom w:val="none" w:sz="0" w:space="0" w:color="auto"/>
            <w:right w:val="none" w:sz="0" w:space="0" w:color="auto"/>
          </w:divBdr>
        </w:div>
        <w:div w:id="384644916">
          <w:marLeft w:val="1800"/>
          <w:marRight w:val="0"/>
          <w:marTop w:val="0"/>
          <w:marBottom w:val="240"/>
          <w:divBdr>
            <w:top w:val="none" w:sz="0" w:space="0" w:color="auto"/>
            <w:left w:val="none" w:sz="0" w:space="0" w:color="auto"/>
            <w:bottom w:val="none" w:sz="0" w:space="0" w:color="auto"/>
            <w:right w:val="none" w:sz="0" w:space="0" w:color="auto"/>
          </w:divBdr>
        </w:div>
        <w:div w:id="397633861">
          <w:marLeft w:val="446"/>
          <w:marRight w:val="0"/>
          <w:marTop w:val="300"/>
          <w:marBottom w:val="200"/>
          <w:divBdr>
            <w:top w:val="none" w:sz="0" w:space="0" w:color="auto"/>
            <w:left w:val="none" w:sz="0" w:space="0" w:color="auto"/>
            <w:bottom w:val="none" w:sz="0" w:space="0" w:color="auto"/>
            <w:right w:val="none" w:sz="0" w:space="0" w:color="auto"/>
          </w:divBdr>
        </w:div>
        <w:div w:id="581381040">
          <w:marLeft w:val="1800"/>
          <w:marRight w:val="0"/>
          <w:marTop w:val="0"/>
          <w:marBottom w:val="240"/>
          <w:divBdr>
            <w:top w:val="none" w:sz="0" w:space="0" w:color="auto"/>
            <w:left w:val="none" w:sz="0" w:space="0" w:color="auto"/>
            <w:bottom w:val="none" w:sz="0" w:space="0" w:color="auto"/>
            <w:right w:val="none" w:sz="0" w:space="0" w:color="auto"/>
          </w:divBdr>
        </w:div>
        <w:div w:id="604536777">
          <w:marLeft w:val="1238"/>
          <w:marRight w:val="0"/>
          <w:marTop w:val="0"/>
          <w:marBottom w:val="240"/>
          <w:divBdr>
            <w:top w:val="none" w:sz="0" w:space="0" w:color="auto"/>
            <w:left w:val="none" w:sz="0" w:space="0" w:color="auto"/>
            <w:bottom w:val="none" w:sz="0" w:space="0" w:color="auto"/>
            <w:right w:val="none" w:sz="0" w:space="0" w:color="auto"/>
          </w:divBdr>
        </w:div>
        <w:div w:id="1408267957">
          <w:marLeft w:val="1238"/>
          <w:marRight w:val="0"/>
          <w:marTop w:val="0"/>
          <w:marBottom w:val="240"/>
          <w:divBdr>
            <w:top w:val="none" w:sz="0" w:space="0" w:color="auto"/>
            <w:left w:val="none" w:sz="0" w:space="0" w:color="auto"/>
            <w:bottom w:val="none" w:sz="0" w:space="0" w:color="auto"/>
            <w:right w:val="none" w:sz="0" w:space="0" w:color="auto"/>
          </w:divBdr>
        </w:div>
      </w:divsChild>
    </w:div>
    <w:div w:id="1055204484">
      <w:bodyDiv w:val="1"/>
      <w:marLeft w:val="0"/>
      <w:marRight w:val="0"/>
      <w:marTop w:val="0"/>
      <w:marBottom w:val="0"/>
      <w:divBdr>
        <w:top w:val="none" w:sz="0" w:space="0" w:color="auto"/>
        <w:left w:val="none" w:sz="0" w:space="0" w:color="auto"/>
        <w:bottom w:val="none" w:sz="0" w:space="0" w:color="auto"/>
        <w:right w:val="none" w:sz="0" w:space="0" w:color="auto"/>
      </w:divBdr>
    </w:div>
    <w:div w:id="1064765079">
      <w:bodyDiv w:val="1"/>
      <w:marLeft w:val="0"/>
      <w:marRight w:val="0"/>
      <w:marTop w:val="0"/>
      <w:marBottom w:val="0"/>
      <w:divBdr>
        <w:top w:val="none" w:sz="0" w:space="0" w:color="auto"/>
        <w:left w:val="none" w:sz="0" w:space="0" w:color="auto"/>
        <w:bottom w:val="none" w:sz="0" w:space="0" w:color="auto"/>
        <w:right w:val="none" w:sz="0" w:space="0" w:color="auto"/>
      </w:divBdr>
    </w:div>
    <w:div w:id="1068845880">
      <w:bodyDiv w:val="1"/>
      <w:marLeft w:val="0"/>
      <w:marRight w:val="0"/>
      <w:marTop w:val="0"/>
      <w:marBottom w:val="0"/>
      <w:divBdr>
        <w:top w:val="none" w:sz="0" w:space="0" w:color="auto"/>
        <w:left w:val="none" w:sz="0" w:space="0" w:color="auto"/>
        <w:bottom w:val="none" w:sz="0" w:space="0" w:color="auto"/>
        <w:right w:val="none" w:sz="0" w:space="0" w:color="auto"/>
      </w:divBdr>
    </w:div>
    <w:div w:id="1090348373">
      <w:bodyDiv w:val="1"/>
      <w:marLeft w:val="0"/>
      <w:marRight w:val="0"/>
      <w:marTop w:val="0"/>
      <w:marBottom w:val="0"/>
      <w:divBdr>
        <w:top w:val="none" w:sz="0" w:space="0" w:color="auto"/>
        <w:left w:val="none" w:sz="0" w:space="0" w:color="auto"/>
        <w:bottom w:val="none" w:sz="0" w:space="0" w:color="auto"/>
        <w:right w:val="none" w:sz="0" w:space="0" w:color="auto"/>
      </w:divBdr>
    </w:div>
    <w:div w:id="1092626357">
      <w:bodyDiv w:val="1"/>
      <w:marLeft w:val="0"/>
      <w:marRight w:val="0"/>
      <w:marTop w:val="0"/>
      <w:marBottom w:val="0"/>
      <w:divBdr>
        <w:top w:val="none" w:sz="0" w:space="0" w:color="auto"/>
        <w:left w:val="none" w:sz="0" w:space="0" w:color="auto"/>
        <w:bottom w:val="none" w:sz="0" w:space="0" w:color="auto"/>
        <w:right w:val="none" w:sz="0" w:space="0" w:color="auto"/>
      </w:divBdr>
    </w:div>
    <w:div w:id="1093016062">
      <w:bodyDiv w:val="1"/>
      <w:marLeft w:val="0"/>
      <w:marRight w:val="0"/>
      <w:marTop w:val="0"/>
      <w:marBottom w:val="0"/>
      <w:divBdr>
        <w:top w:val="none" w:sz="0" w:space="0" w:color="auto"/>
        <w:left w:val="none" w:sz="0" w:space="0" w:color="auto"/>
        <w:bottom w:val="none" w:sz="0" w:space="0" w:color="auto"/>
        <w:right w:val="none" w:sz="0" w:space="0" w:color="auto"/>
      </w:divBdr>
      <w:divsChild>
        <w:div w:id="449738258">
          <w:marLeft w:val="547"/>
          <w:marRight w:val="0"/>
          <w:marTop w:val="0"/>
          <w:marBottom w:val="0"/>
          <w:divBdr>
            <w:top w:val="none" w:sz="0" w:space="0" w:color="auto"/>
            <w:left w:val="none" w:sz="0" w:space="0" w:color="auto"/>
            <w:bottom w:val="none" w:sz="0" w:space="0" w:color="auto"/>
            <w:right w:val="none" w:sz="0" w:space="0" w:color="auto"/>
          </w:divBdr>
        </w:div>
        <w:div w:id="854616878">
          <w:marLeft w:val="547"/>
          <w:marRight w:val="0"/>
          <w:marTop w:val="0"/>
          <w:marBottom w:val="0"/>
          <w:divBdr>
            <w:top w:val="none" w:sz="0" w:space="0" w:color="auto"/>
            <w:left w:val="none" w:sz="0" w:space="0" w:color="auto"/>
            <w:bottom w:val="none" w:sz="0" w:space="0" w:color="auto"/>
            <w:right w:val="none" w:sz="0" w:space="0" w:color="auto"/>
          </w:divBdr>
        </w:div>
        <w:div w:id="1287153859">
          <w:marLeft w:val="547"/>
          <w:marRight w:val="0"/>
          <w:marTop w:val="0"/>
          <w:marBottom w:val="0"/>
          <w:divBdr>
            <w:top w:val="none" w:sz="0" w:space="0" w:color="auto"/>
            <w:left w:val="none" w:sz="0" w:space="0" w:color="auto"/>
            <w:bottom w:val="none" w:sz="0" w:space="0" w:color="auto"/>
            <w:right w:val="none" w:sz="0" w:space="0" w:color="auto"/>
          </w:divBdr>
        </w:div>
        <w:div w:id="1808235630">
          <w:marLeft w:val="547"/>
          <w:marRight w:val="0"/>
          <w:marTop w:val="0"/>
          <w:marBottom w:val="0"/>
          <w:divBdr>
            <w:top w:val="none" w:sz="0" w:space="0" w:color="auto"/>
            <w:left w:val="none" w:sz="0" w:space="0" w:color="auto"/>
            <w:bottom w:val="none" w:sz="0" w:space="0" w:color="auto"/>
            <w:right w:val="none" w:sz="0" w:space="0" w:color="auto"/>
          </w:divBdr>
        </w:div>
      </w:divsChild>
    </w:div>
    <w:div w:id="1109934736">
      <w:bodyDiv w:val="1"/>
      <w:marLeft w:val="0"/>
      <w:marRight w:val="0"/>
      <w:marTop w:val="0"/>
      <w:marBottom w:val="0"/>
      <w:divBdr>
        <w:top w:val="none" w:sz="0" w:space="0" w:color="auto"/>
        <w:left w:val="none" w:sz="0" w:space="0" w:color="auto"/>
        <w:bottom w:val="none" w:sz="0" w:space="0" w:color="auto"/>
        <w:right w:val="none" w:sz="0" w:space="0" w:color="auto"/>
      </w:divBdr>
      <w:divsChild>
        <w:div w:id="589697829">
          <w:marLeft w:val="994"/>
          <w:marRight w:val="0"/>
          <w:marTop w:val="0"/>
          <w:marBottom w:val="0"/>
          <w:divBdr>
            <w:top w:val="none" w:sz="0" w:space="0" w:color="auto"/>
            <w:left w:val="none" w:sz="0" w:space="0" w:color="auto"/>
            <w:bottom w:val="none" w:sz="0" w:space="0" w:color="auto"/>
            <w:right w:val="none" w:sz="0" w:space="0" w:color="auto"/>
          </w:divBdr>
        </w:div>
        <w:div w:id="633482454">
          <w:marLeft w:val="994"/>
          <w:marRight w:val="0"/>
          <w:marTop w:val="0"/>
          <w:marBottom w:val="0"/>
          <w:divBdr>
            <w:top w:val="none" w:sz="0" w:space="0" w:color="auto"/>
            <w:left w:val="none" w:sz="0" w:space="0" w:color="auto"/>
            <w:bottom w:val="none" w:sz="0" w:space="0" w:color="auto"/>
            <w:right w:val="none" w:sz="0" w:space="0" w:color="auto"/>
          </w:divBdr>
        </w:div>
        <w:div w:id="866794352">
          <w:marLeft w:val="274"/>
          <w:marRight w:val="0"/>
          <w:marTop w:val="0"/>
          <w:marBottom w:val="0"/>
          <w:divBdr>
            <w:top w:val="none" w:sz="0" w:space="0" w:color="auto"/>
            <w:left w:val="none" w:sz="0" w:space="0" w:color="auto"/>
            <w:bottom w:val="none" w:sz="0" w:space="0" w:color="auto"/>
            <w:right w:val="none" w:sz="0" w:space="0" w:color="auto"/>
          </w:divBdr>
        </w:div>
        <w:div w:id="1717657253">
          <w:marLeft w:val="274"/>
          <w:marRight w:val="0"/>
          <w:marTop w:val="0"/>
          <w:marBottom w:val="0"/>
          <w:divBdr>
            <w:top w:val="none" w:sz="0" w:space="0" w:color="auto"/>
            <w:left w:val="none" w:sz="0" w:space="0" w:color="auto"/>
            <w:bottom w:val="none" w:sz="0" w:space="0" w:color="auto"/>
            <w:right w:val="none" w:sz="0" w:space="0" w:color="auto"/>
          </w:divBdr>
        </w:div>
      </w:divsChild>
    </w:div>
    <w:div w:id="1115901505">
      <w:bodyDiv w:val="1"/>
      <w:marLeft w:val="0"/>
      <w:marRight w:val="0"/>
      <w:marTop w:val="0"/>
      <w:marBottom w:val="0"/>
      <w:divBdr>
        <w:top w:val="none" w:sz="0" w:space="0" w:color="auto"/>
        <w:left w:val="none" w:sz="0" w:space="0" w:color="auto"/>
        <w:bottom w:val="none" w:sz="0" w:space="0" w:color="auto"/>
        <w:right w:val="none" w:sz="0" w:space="0" w:color="auto"/>
      </w:divBdr>
      <w:divsChild>
        <w:div w:id="508636691">
          <w:marLeft w:val="1800"/>
          <w:marRight w:val="0"/>
          <w:marTop w:val="0"/>
          <w:marBottom w:val="240"/>
          <w:divBdr>
            <w:top w:val="none" w:sz="0" w:space="0" w:color="auto"/>
            <w:left w:val="none" w:sz="0" w:space="0" w:color="auto"/>
            <w:bottom w:val="none" w:sz="0" w:space="0" w:color="auto"/>
            <w:right w:val="none" w:sz="0" w:space="0" w:color="auto"/>
          </w:divBdr>
        </w:div>
        <w:div w:id="595793116">
          <w:marLeft w:val="677"/>
          <w:marRight w:val="0"/>
          <w:marTop w:val="0"/>
          <w:marBottom w:val="240"/>
          <w:divBdr>
            <w:top w:val="none" w:sz="0" w:space="0" w:color="auto"/>
            <w:left w:val="none" w:sz="0" w:space="0" w:color="auto"/>
            <w:bottom w:val="none" w:sz="0" w:space="0" w:color="auto"/>
            <w:right w:val="none" w:sz="0" w:space="0" w:color="auto"/>
          </w:divBdr>
        </w:div>
        <w:div w:id="655035588">
          <w:marLeft w:val="677"/>
          <w:marRight w:val="0"/>
          <w:marTop w:val="0"/>
          <w:marBottom w:val="240"/>
          <w:divBdr>
            <w:top w:val="none" w:sz="0" w:space="0" w:color="auto"/>
            <w:left w:val="none" w:sz="0" w:space="0" w:color="auto"/>
            <w:bottom w:val="none" w:sz="0" w:space="0" w:color="auto"/>
            <w:right w:val="none" w:sz="0" w:space="0" w:color="auto"/>
          </w:divBdr>
        </w:div>
        <w:div w:id="1147554180">
          <w:marLeft w:val="677"/>
          <w:marRight w:val="0"/>
          <w:marTop w:val="0"/>
          <w:marBottom w:val="240"/>
          <w:divBdr>
            <w:top w:val="none" w:sz="0" w:space="0" w:color="auto"/>
            <w:left w:val="none" w:sz="0" w:space="0" w:color="auto"/>
            <w:bottom w:val="none" w:sz="0" w:space="0" w:color="auto"/>
            <w:right w:val="none" w:sz="0" w:space="0" w:color="auto"/>
          </w:divBdr>
        </w:div>
        <w:div w:id="1580285854">
          <w:marLeft w:val="446"/>
          <w:marRight w:val="0"/>
          <w:marTop w:val="300"/>
          <w:marBottom w:val="200"/>
          <w:divBdr>
            <w:top w:val="none" w:sz="0" w:space="0" w:color="auto"/>
            <w:left w:val="none" w:sz="0" w:space="0" w:color="auto"/>
            <w:bottom w:val="none" w:sz="0" w:space="0" w:color="auto"/>
            <w:right w:val="none" w:sz="0" w:space="0" w:color="auto"/>
          </w:divBdr>
        </w:div>
        <w:div w:id="1642154220">
          <w:marLeft w:val="446"/>
          <w:marRight w:val="0"/>
          <w:marTop w:val="300"/>
          <w:marBottom w:val="200"/>
          <w:divBdr>
            <w:top w:val="none" w:sz="0" w:space="0" w:color="auto"/>
            <w:left w:val="none" w:sz="0" w:space="0" w:color="auto"/>
            <w:bottom w:val="none" w:sz="0" w:space="0" w:color="auto"/>
            <w:right w:val="none" w:sz="0" w:space="0" w:color="auto"/>
          </w:divBdr>
        </w:div>
        <w:div w:id="1720976516">
          <w:marLeft w:val="2520"/>
          <w:marRight w:val="0"/>
          <w:marTop w:val="0"/>
          <w:marBottom w:val="0"/>
          <w:divBdr>
            <w:top w:val="none" w:sz="0" w:space="0" w:color="auto"/>
            <w:left w:val="none" w:sz="0" w:space="0" w:color="auto"/>
            <w:bottom w:val="none" w:sz="0" w:space="0" w:color="auto"/>
            <w:right w:val="none" w:sz="0" w:space="0" w:color="auto"/>
          </w:divBdr>
        </w:div>
        <w:div w:id="2094011456">
          <w:marLeft w:val="2520"/>
          <w:marRight w:val="0"/>
          <w:marTop w:val="0"/>
          <w:marBottom w:val="0"/>
          <w:divBdr>
            <w:top w:val="none" w:sz="0" w:space="0" w:color="auto"/>
            <w:left w:val="none" w:sz="0" w:space="0" w:color="auto"/>
            <w:bottom w:val="none" w:sz="0" w:space="0" w:color="auto"/>
            <w:right w:val="none" w:sz="0" w:space="0" w:color="auto"/>
          </w:divBdr>
        </w:div>
      </w:divsChild>
    </w:div>
    <w:div w:id="1164125771">
      <w:bodyDiv w:val="1"/>
      <w:marLeft w:val="0"/>
      <w:marRight w:val="0"/>
      <w:marTop w:val="0"/>
      <w:marBottom w:val="0"/>
      <w:divBdr>
        <w:top w:val="none" w:sz="0" w:space="0" w:color="auto"/>
        <w:left w:val="none" w:sz="0" w:space="0" w:color="auto"/>
        <w:bottom w:val="none" w:sz="0" w:space="0" w:color="auto"/>
        <w:right w:val="none" w:sz="0" w:space="0" w:color="auto"/>
      </w:divBdr>
      <w:divsChild>
        <w:div w:id="1241598718">
          <w:marLeft w:val="0"/>
          <w:marRight w:val="0"/>
          <w:marTop w:val="0"/>
          <w:marBottom w:val="0"/>
          <w:divBdr>
            <w:top w:val="none" w:sz="0" w:space="0" w:color="auto"/>
            <w:left w:val="none" w:sz="0" w:space="0" w:color="auto"/>
            <w:bottom w:val="none" w:sz="0" w:space="0" w:color="auto"/>
            <w:right w:val="none" w:sz="0" w:space="0" w:color="auto"/>
          </w:divBdr>
        </w:div>
        <w:div w:id="223493535">
          <w:marLeft w:val="0"/>
          <w:marRight w:val="0"/>
          <w:marTop w:val="0"/>
          <w:marBottom w:val="0"/>
          <w:divBdr>
            <w:top w:val="none" w:sz="0" w:space="0" w:color="auto"/>
            <w:left w:val="none" w:sz="0" w:space="0" w:color="auto"/>
            <w:bottom w:val="none" w:sz="0" w:space="0" w:color="auto"/>
            <w:right w:val="none" w:sz="0" w:space="0" w:color="auto"/>
          </w:divBdr>
        </w:div>
        <w:div w:id="99644732">
          <w:marLeft w:val="0"/>
          <w:marRight w:val="0"/>
          <w:marTop w:val="0"/>
          <w:marBottom w:val="0"/>
          <w:divBdr>
            <w:top w:val="none" w:sz="0" w:space="0" w:color="auto"/>
            <w:left w:val="none" w:sz="0" w:space="0" w:color="auto"/>
            <w:bottom w:val="none" w:sz="0" w:space="0" w:color="auto"/>
            <w:right w:val="none" w:sz="0" w:space="0" w:color="auto"/>
          </w:divBdr>
        </w:div>
        <w:div w:id="647785321">
          <w:marLeft w:val="0"/>
          <w:marRight w:val="0"/>
          <w:marTop w:val="0"/>
          <w:marBottom w:val="0"/>
          <w:divBdr>
            <w:top w:val="none" w:sz="0" w:space="0" w:color="auto"/>
            <w:left w:val="none" w:sz="0" w:space="0" w:color="auto"/>
            <w:bottom w:val="none" w:sz="0" w:space="0" w:color="auto"/>
            <w:right w:val="none" w:sz="0" w:space="0" w:color="auto"/>
          </w:divBdr>
        </w:div>
      </w:divsChild>
    </w:div>
    <w:div w:id="1252278860">
      <w:bodyDiv w:val="1"/>
      <w:marLeft w:val="0"/>
      <w:marRight w:val="0"/>
      <w:marTop w:val="0"/>
      <w:marBottom w:val="0"/>
      <w:divBdr>
        <w:top w:val="none" w:sz="0" w:space="0" w:color="auto"/>
        <w:left w:val="none" w:sz="0" w:space="0" w:color="auto"/>
        <w:bottom w:val="none" w:sz="0" w:space="0" w:color="auto"/>
        <w:right w:val="none" w:sz="0" w:space="0" w:color="auto"/>
      </w:divBdr>
      <w:divsChild>
        <w:div w:id="28457676">
          <w:marLeft w:val="547"/>
          <w:marRight w:val="0"/>
          <w:marTop w:val="0"/>
          <w:marBottom w:val="0"/>
          <w:divBdr>
            <w:top w:val="none" w:sz="0" w:space="0" w:color="auto"/>
            <w:left w:val="none" w:sz="0" w:space="0" w:color="auto"/>
            <w:bottom w:val="none" w:sz="0" w:space="0" w:color="auto"/>
            <w:right w:val="none" w:sz="0" w:space="0" w:color="auto"/>
          </w:divBdr>
        </w:div>
      </w:divsChild>
    </w:div>
    <w:div w:id="1264340506">
      <w:bodyDiv w:val="1"/>
      <w:marLeft w:val="0"/>
      <w:marRight w:val="0"/>
      <w:marTop w:val="0"/>
      <w:marBottom w:val="0"/>
      <w:divBdr>
        <w:top w:val="none" w:sz="0" w:space="0" w:color="auto"/>
        <w:left w:val="none" w:sz="0" w:space="0" w:color="auto"/>
        <w:bottom w:val="none" w:sz="0" w:space="0" w:color="auto"/>
        <w:right w:val="none" w:sz="0" w:space="0" w:color="auto"/>
      </w:divBdr>
      <w:divsChild>
        <w:div w:id="436102979">
          <w:marLeft w:val="0"/>
          <w:marRight w:val="0"/>
          <w:marTop w:val="0"/>
          <w:marBottom w:val="0"/>
          <w:divBdr>
            <w:top w:val="none" w:sz="0" w:space="0" w:color="auto"/>
            <w:left w:val="none" w:sz="0" w:space="0" w:color="auto"/>
            <w:bottom w:val="none" w:sz="0" w:space="0" w:color="auto"/>
            <w:right w:val="none" w:sz="0" w:space="0" w:color="auto"/>
          </w:divBdr>
        </w:div>
        <w:div w:id="252596335">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2104571770">
          <w:marLeft w:val="0"/>
          <w:marRight w:val="0"/>
          <w:marTop w:val="0"/>
          <w:marBottom w:val="0"/>
          <w:divBdr>
            <w:top w:val="none" w:sz="0" w:space="0" w:color="auto"/>
            <w:left w:val="none" w:sz="0" w:space="0" w:color="auto"/>
            <w:bottom w:val="none" w:sz="0" w:space="0" w:color="auto"/>
            <w:right w:val="none" w:sz="0" w:space="0" w:color="auto"/>
          </w:divBdr>
        </w:div>
      </w:divsChild>
    </w:div>
    <w:div w:id="1368262496">
      <w:bodyDiv w:val="1"/>
      <w:marLeft w:val="0"/>
      <w:marRight w:val="0"/>
      <w:marTop w:val="0"/>
      <w:marBottom w:val="0"/>
      <w:divBdr>
        <w:top w:val="none" w:sz="0" w:space="0" w:color="auto"/>
        <w:left w:val="none" w:sz="0" w:space="0" w:color="auto"/>
        <w:bottom w:val="none" w:sz="0" w:space="0" w:color="auto"/>
        <w:right w:val="none" w:sz="0" w:space="0" w:color="auto"/>
      </w:divBdr>
    </w:div>
    <w:div w:id="1423264069">
      <w:bodyDiv w:val="1"/>
      <w:marLeft w:val="0"/>
      <w:marRight w:val="0"/>
      <w:marTop w:val="0"/>
      <w:marBottom w:val="0"/>
      <w:divBdr>
        <w:top w:val="none" w:sz="0" w:space="0" w:color="auto"/>
        <w:left w:val="none" w:sz="0" w:space="0" w:color="auto"/>
        <w:bottom w:val="none" w:sz="0" w:space="0" w:color="auto"/>
        <w:right w:val="none" w:sz="0" w:space="0" w:color="auto"/>
      </w:divBdr>
    </w:div>
    <w:div w:id="1445734326">
      <w:bodyDiv w:val="1"/>
      <w:marLeft w:val="0"/>
      <w:marRight w:val="0"/>
      <w:marTop w:val="0"/>
      <w:marBottom w:val="0"/>
      <w:divBdr>
        <w:top w:val="none" w:sz="0" w:space="0" w:color="auto"/>
        <w:left w:val="none" w:sz="0" w:space="0" w:color="auto"/>
        <w:bottom w:val="none" w:sz="0" w:space="0" w:color="auto"/>
        <w:right w:val="none" w:sz="0" w:space="0" w:color="auto"/>
      </w:divBdr>
      <w:divsChild>
        <w:div w:id="904757159">
          <w:marLeft w:val="547"/>
          <w:marRight w:val="0"/>
          <w:marTop w:val="0"/>
          <w:marBottom w:val="0"/>
          <w:divBdr>
            <w:top w:val="none" w:sz="0" w:space="0" w:color="auto"/>
            <w:left w:val="none" w:sz="0" w:space="0" w:color="auto"/>
            <w:bottom w:val="none" w:sz="0" w:space="0" w:color="auto"/>
            <w:right w:val="none" w:sz="0" w:space="0" w:color="auto"/>
          </w:divBdr>
        </w:div>
      </w:divsChild>
    </w:div>
    <w:div w:id="1485395532">
      <w:bodyDiv w:val="1"/>
      <w:marLeft w:val="0"/>
      <w:marRight w:val="0"/>
      <w:marTop w:val="0"/>
      <w:marBottom w:val="0"/>
      <w:divBdr>
        <w:top w:val="none" w:sz="0" w:space="0" w:color="auto"/>
        <w:left w:val="none" w:sz="0" w:space="0" w:color="auto"/>
        <w:bottom w:val="none" w:sz="0" w:space="0" w:color="auto"/>
        <w:right w:val="none" w:sz="0" w:space="0" w:color="auto"/>
      </w:divBdr>
      <w:divsChild>
        <w:div w:id="189759446">
          <w:marLeft w:val="0"/>
          <w:marRight w:val="0"/>
          <w:marTop w:val="0"/>
          <w:marBottom w:val="0"/>
          <w:divBdr>
            <w:top w:val="none" w:sz="0" w:space="0" w:color="auto"/>
            <w:left w:val="none" w:sz="0" w:space="0" w:color="auto"/>
            <w:bottom w:val="none" w:sz="0" w:space="0" w:color="auto"/>
            <w:right w:val="none" w:sz="0" w:space="0" w:color="auto"/>
          </w:divBdr>
          <w:divsChild>
            <w:div w:id="1553423560">
              <w:marLeft w:val="0"/>
              <w:marRight w:val="0"/>
              <w:marTop w:val="0"/>
              <w:marBottom w:val="0"/>
              <w:divBdr>
                <w:top w:val="none" w:sz="0" w:space="0" w:color="auto"/>
                <w:left w:val="none" w:sz="0" w:space="0" w:color="auto"/>
                <w:bottom w:val="none" w:sz="0" w:space="0" w:color="auto"/>
                <w:right w:val="none" w:sz="0" w:space="0" w:color="auto"/>
              </w:divBdr>
              <w:divsChild>
                <w:div w:id="1495532793">
                  <w:marLeft w:val="0"/>
                  <w:marRight w:val="0"/>
                  <w:marTop w:val="0"/>
                  <w:marBottom w:val="0"/>
                  <w:divBdr>
                    <w:top w:val="none" w:sz="0" w:space="0" w:color="auto"/>
                    <w:left w:val="none" w:sz="0" w:space="0" w:color="auto"/>
                    <w:bottom w:val="none" w:sz="0" w:space="0" w:color="auto"/>
                    <w:right w:val="none" w:sz="0" w:space="0" w:color="auto"/>
                  </w:divBdr>
                  <w:divsChild>
                    <w:div w:id="1459103856">
                      <w:marLeft w:val="0"/>
                      <w:marRight w:val="0"/>
                      <w:marTop w:val="0"/>
                      <w:marBottom w:val="0"/>
                      <w:divBdr>
                        <w:top w:val="none" w:sz="0" w:space="0" w:color="auto"/>
                        <w:left w:val="none" w:sz="0" w:space="0" w:color="auto"/>
                        <w:bottom w:val="none" w:sz="0" w:space="0" w:color="auto"/>
                        <w:right w:val="none" w:sz="0" w:space="0" w:color="auto"/>
                      </w:divBdr>
                      <w:divsChild>
                        <w:div w:id="11600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632046">
      <w:bodyDiv w:val="1"/>
      <w:marLeft w:val="0"/>
      <w:marRight w:val="0"/>
      <w:marTop w:val="0"/>
      <w:marBottom w:val="0"/>
      <w:divBdr>
        <w:top w:val="none" w:sz="0" w:space="0" w:color="auto"/>
        <w:left w:val="none" w:sz="0" w:space="0" w:color="auto"/>
        <w:bottom w:val="none" w:sz="0" w:space="0" w:color="auto"/>
        <w:right w:val="none" w:sz="0" w:space="0" w:color="auto"/>
      </w:divBdr>
      <w:divsChild>
        <w:div w:id="1259216013">
          <w:marLeft w:val="547"/>
          <w:marRight w:val="0"/>
          <w:marTop w:val="0"/>
          <w:marBottom w:val="0"/>
          <w:divBdr>
            <w:top w:val="none" w:sz="0" w:space="0" w:color="auto"/>
            <w:left w:val="none" w:sz="0" w:space="0" w:color="auto"/>
            <w:bottom w:val="none" w:sz="0" w:space="0" w:color="auto"/>
            <w:right w:val="none" w:sz="0" w:space="0" w:color="auto"/>
          </w:divBdr>
        </w:div>
      </w:divsChild>
    </w:div>
    <w:div w:id="1578051887">
      <w:bodyDiv w:val="1"/>
      <w:marLeft w:val="0"/>
      <w:marRight w:val="0"/>
      <w:marTop w:val="0"/>
      <w:marBottom w:val="0"/>
      <w:divBdr>
        <w:top w:val="none" w:sz="0" w:space="0" w:color="auto"/>
        <w:left w:val="none" w:sz="0" w:space="0" w:color="auto"/>
        <w:bottom w:val="none" w:sz="0" w:space="0" w:color="auto"/>
        <w:right w:val="none" w:sz="0" w:space="0" w:color="auto"/>
      </w:divBdr>
      <w:divsChild>
        <w:div w:id="2047632824">
          <w:marLeft w:val="547"/>
          <w:marRight w:val="0"/>
          <w:marTop w:val="0"/>
          <w:marBottom w:val="0"/>
          <w:divBdr>
            <w:top w:val="none" w:sz="0" w:space="0" w:color="auto"/>
            <w:left w:val="none" w:sz="0" w:space="0" w:color="auto"/>
            <w:bottom w:val="none" w:sz="0" w:space="0" w:color="auto"/>
            <w:right w:val="none" w:sz="0" w:space="0" w:color="auto"/>
          </w:divBdr>
        </w:div>
      </w:divsChild>
    </w:div>
    <w:div w:id="1648439927">
      <w:bodyDiv w:val="1"/>
      <w:marLeft w:val="0"/>
      <w:marRight w:val="0"/>
      <w:marTop w:val="0"/>
      <w:marBottom w:val="0"/>
      <w:divBdr>
        <w:top w:val="none" w:sz="0" w:space="0" w:color="auto"/>
        <w:left w:val="none" w:sz="0" w:space="0" w:color="auto"/>
        <w:bottom w:val="none" w:sz="0" w:space="0" w:color="auto"/>
        <w:right w:val="none" w:sz="0" w:space="0" w:color="auto"/>
      </w:divBdr>
      <w:divsChild>
        <w:div w:id="1363432113">
          <w:marLeft w:val="446"/>
          <w:marRight w:val="0"/>
          <w:marTop w:val="0"/>
          <w:marBottom w:val="0"/>
          <w:divBdr>
            <w:top w:val="none" w:sz="0" w:space="0" w:color="auto"/>
            <w:left w:val="none" w:sz="0" w:space="0" w:color="auto"/>
            <w:bottom w:val="none" w:sz="0" w:space="0" w:color="auto"/>
            <w:right w:val="none" w:sz="0" w:space="0" w:color="auto"/>
          </w:divBdr>
        </w:div>
        <w:div w:id="1390496852">
          <w:marLeft w:val="446"/>
          <w:marRight w:val="0"/>
          <w:marTop w:val="0"/>
          <w:marBottom w:val="0"/>
          <w:divBdr>
            <w:top w:val="none" w:sz="0" w:space="0" w:color="auto"/>
            <w:left w:val="none" w:sz="0" w:space="0" w:color="auto"/>
            <w:bottom w:val="none" w:sz="0" w:space="0" w:color="auto"/>
            <w:right w:val="none" w:sz="0" w:space="0" w:color="auto"/>
          </w:divBdr>
        </w:div>
      </w:divsChild>
    </w:div>
    <w:div w:id="1697387442">
      <w:bodyDiv w:val="1"/>
      <w:marLeft w:val="0"/>
      <w:marRight w:val="0"/>
      <w:marTop w:val="0"/>
      <w:marBottom w:val="0"/>
      <w:divBdr>
        <w:top w:val="none" w:sz="0" w:space="0" w:color="auto"/>
        <w:left w:val="none" w:sz="0" w:space="0" w:color="auto"/>
        <w:bottom w:val="none" w:sz="0" w:space="0" w:color="auto"/>
        <w:right w:val="none" w:sz="0" w:space="0" w:color="auto"/>
      </w:divBdr>
    </w:div>
    <w:div w:id="1734162021">
      <w:bodyDiv w:val="1"/>
      <w:marLeft w:val="0"/>
      <w:marRight w:val="0"/>
      <w:marTop w:val="0"/>
      <w:marBottom w:val="0"/>
      <w:divBdr>
        <w:top w:val="none" w:sz="0" w:space="0" w:color="auto"/>
        <w:left w:val="none" w:sz="0" w:space="0" w:color="auto"/>
        <w:bottom w:val="none" w:sz="0" w:space="0" w:color="auto"/>
        <w:right w:val="none" w:sz="0" w:space="0" w:color="auto"/>
      </w:divBdr>
      <w:divsChild>
        <w:div w:id="858735723">
          <w:marLeft w:val="0"/>
          <w:marRight w:val="0"/>
          <w:marTop w:val="0"/>
          <w:marBottom w:val="0"/>
          <w:divBdr>
            <w:top w:val="none" w:sz="0" w:space="0" w:color="auto"/>
            <w:left w:val="none" w:sz="0" w:space="0" w:color="auto"/>
            <w:bottom w:val="none" w:sz="0" w:space="0" w:color="auto"/>
            <w:right w:val="none" w:sz="0" w:space="0" w:color="auto"/>
          </w:divBdr>
        </w:div>
      </w:divsChild>
    </w:div>
    <w:div w:id="1750037279">
      <w:bodyDiv w:val="1"/>
      <w:marLeft w:val="0"/>
      <w:marRight w:val="0"/>
      <w:marTop w:val="0"/>
      <w:marBottom w:val="0"/>
      <w:divBdr>
        <w:top w:val="none" w:sz="0" w:space="0" w:color="auto"/>
        <w:left w:val="none" w:sz="0" w:space="0" w:color="auto"/>
        <w:bottom w:val="none" w:sz="0" w:space="0" w:color="auto"/>
        <w:right w:val="none" w:sz="0" w:space="0" w:color="auto"/>
      </w:divBdr>
      <w:divsChild>
        <w:div w:id="2120836863">
          <w:marLeft w:val="547"/>
          <w:marRight w:val="0"/>
          <w:marTop w:val="0"/>
          <w:marBottom w:val="0"/>
          <w:divBdr>
            <w:top w:val="none" w:sz="0" w:space="0" w:color="auto"/>
            <w:left w:val="none" w:sz="0" w:space="0" w:color="auto"/>
            <w:bottom w:val="none" w:sz="0" w:space="0" w:color="auto"/>
            <w:right w:val="none" w:sz="0" w:space="0" w:color="auto"/>
          </w:divBdr>
        </w:div>
      </w:divsChild>
    </w:div>
    <w:div w:id="1776250042">
      <w:bodyDiv w:val="1"/>
      <w:marLeft w:val="0"/>
      <w:marRight w:val="0"/>
      <w:marTop w:val="0"/>
      <w:marBottom w:val="0"/>
      <w:divBdr>
        <w:top w:val="none" w:sz="0" w:space="0" w:color="auto"/>
        <w:left w:val="none" w:sz="0" w:space="0" w:color="auto"/>
        <w:bottom w:val="none" w:sz="0" w:space="0" w:color="auto"/>
        <w:right w:val="none" w:sz="0" w:space="0" w:color="auto"/>
      </w:divBdr>
    </w:div>
    <w:div w:id="1826389619">
      <w:bodyDiv w:val="1"/>
      <w:marLeft w:val="0"/>
      <w:marRight w:val="0"/>
      <w:marTop w:val="0"/>
      <w:marBottom w:val="0"/>
      <w:divBdr>
        <w:top w:val="none" w:sz="0" w:space="0" w:color="auto"/>
        <w:left w:val="none" w:sz="0" w:space="0" w:color="auto"/>
        <w:bottom w:val="none" w:sz="0" w:space="0" w:color="auto"/>
        <w:right w:val="none" w:sz="0" w:space="0" w:color="auto"/>
      </w:divBdr>
      <w:divsChild>
        <w:div w:id="1249533">
          <w:marLeft w:val="1238"/>
          <w:marRight w:val="0"/>
          <w:marTop w:val="0"/>
          <w:marBottom w:val="240"/>
          <w:divBdr>
            <w:top w:val="none" w:sz="0" w:space="0" w:color="auto"/>
            <w:left w:val="none" w:sz="0" w:space="0" w:color="auto"/>
            <w:bottom w:val="none" w:sz="0" w:space="0" w:color="auto"/>
            <w:right w:val="none" w:sz="0" w:space="0" w:color="auto"/>
          </w:divBdr>
        </w:div>
        <w:div w:id="579339891">
          <w:marLeft w:val="1238"/>
          <w:marRight w:val="0"/>
          <w:marTop w:val="0"/>
          <w:marBottom w:val="240"/>
          <w:divBdr>
            <w:top w:val="none" w:sz="0" w:space="0" w:color="auto"/>
            <w:left w:val="none" w:sz="0" w:space="0" w:color="auto"/>
            <w:bottom w:val="none" w:sz="0" w:space="0" w:color="auto"/>
            <w:right w:val="none" w:sz="0" w:space="0" w:color="auto"/>
          </w:divBdr>
        </w:div>
        <w:div w:id="658852977">
          <w:marLeft w:val="1238"/>
          <w:marRight w:val="0"/>
          <w:marTop w:val="0"/>
          <w:marBottom w:val="240"/>
          <w:divBdr>
            <w:top w:val="none" w:sz="0" w:space="0" w:color="auto"/>
            <w:left w:val="none" w:sz="0" w:space="0" w:color="auto"/>
            <w:bottom w:val="none" w:sz="0" w:space="0" w:color="auto"/>
            <w:right w:val="none" w:sz="0" w:space="0" w:color="auto"/>
          </w:divBdr>
        </w:div>
        <w:div w:id="1373461852">
          <w:marLeft w:val="677"/>
          <w:marRight w:val="0"/>
          <w:marTop w:val="0"/>
          <w:marBottom w:val="240"/>
          <w:divBdr>
            <w:top w:val="none" w:sz="0" w:space="0" w:color="auto"/>
            <w:left w:val="none" w:sz="0" w:space="0" w:color="auto"/>
            <w:bottom w:val="none" w:sz="0" w:space="0" w:color="auto"/>
            <w:right w:val="none" w:sz="0" w:space="0" w:color="auto"/>
          </w:divBdr>
        </w:div>
        <w:div w:id="1693797541">
          <w:marLeft w:val="1238"/>
          <w:marRight w:val="0"/>
          <w:marTop w:val="0"/>
          <w:marBottom w:val="240"/>
          <w:divBdr>
            <w:top w:val="none" w:sz="0" w:space="0" w:color="auto"/>
            <w:left w:val="none" w:sz="0" w:space="0" w:color="auto"/>
            <w:bottom w:val="none" w:sz="0" w:space="0" w:color="auto"/>
            <w:right w:val="none" w:sz="0" w:space="0" w:color="auto"/>
          </w:divBdr>
        </w:div>
      </w:divsChild>
    </w:div>
    <w:div w:id="1874223856">
      <w:bodyDiv w:val="1"/>
      <w:marLeft w:val="0"/>
      <w:marRight w:val="0"/>
      <w:marTop w:val="0"/>
      <w:marBottom w:val="0"/>
      <w:divBdr>
        <w:top w:val="none" w:sz="0" w:space="0" w:color="auto"/>
        <w:left w:val="none" w:sz="0" w:space="0" w:color="auto"/>
        <w:bottom w:val="none" w:sz="0" w:space="0" w:color="auto"/>
        <w:right w:val="none" w:sz="0" w:space="0" w:color="auto"/>
      </w:divBdr>
      <w:divsChild>
        <w:div w:id="731121584">
          <w:marLeft w:val="274"/>
          <w:marRight w:val="0"/>
          <w:marTop w:val="0"/>
          <w:marBottom w:val="0"/>
          <w:divBdr>
            <w:top w:val="none" w:sz="0" w:space="0" w:color="auto"/>
            <w:left w:val="none" w:sz="0" w:space="0" w:color="auto"/>
            <w:bottom w:val="none" w:sz="0" w:space="0" w:color="auto"/>
            <w:right w:val="none" w:sz="0" w:space="0" w:color="auto"/>
          </w:divBdr>
        </w:div>
        <w:div w:id="1969776645">
          <w:marLeft w:val="274"/>
          <w:marRight w:val="0"/>
          <w:marTop w:val="0"/>
          <w:marBottom w:val="0"/>
          <w:divBdr>
            <w:top w:val="none" w:sz="0" w:space="0" w:color="auto"/>
            <w:left w:val="none" w:sz="0" w:space="0" w:color="auto"/>
            <w:bottom w:val="none" w:sz="0" w:space="0" w:color="auto"/>
            <w:right w:val="none" w:sz="0" w:space="0" w:color="auto"/>
          </w:divBdr>
        </w:div>
      </w:divsChild>
    </w:div>
    <w:div w:id="1889761586">
      <w:bodyDiv w:val="1"/>
      <w:marLeft w:val="0"/>
      <w:marRight w:val="0"/>
      <w:marTop w:val="0"/>
      <w:marBottom w:val="0"/>
      <w:divBdr>
        <w:top w:val="none" w:sz="0" w:space="0" w:color="auto"/>
        <w:left w:val="none" w:sz="0" w:space="0" w:color="auto"/>
        <w:bottom w:val="none" w:sz="0" w:space="0" w:color="auto"/>
        <w:right w:val="none" w:sz="0" w:space="0" w:color="auto"/>
      </w:divBdr>
    </w:div>
    <w:div w:id="1899782368">
      <w:bodyDiv w:val="1"/>
      <w:marLeft w:val="0"/>
      <w:marRight w:val="0"/>
      <w:marTop w:val="0"/>
      <w:marBottom w:val="0"/>
      <w:divBdr>
        <w:top w:val="none" w:sz="0" w:space="0" w:color="auto"/>
        <w:left w:val="none" w:sz="0" w:space="0" w:color="auto"/>
        <w:bottom w:val="none" w:sz="0" w:space="0" w:color="auto"/>
        <w:right w:val="none" w:sz="0" w:space="0" w:color="auto"/>
      </w:divBdr>
      <w:divsChild>
        <w:div w:id="493184170">
          <w:marLeft w:val="547"/>
          <w:marRight w:val="0"/>
          <w:marTop w:val="0"/>
          <w:marBottom w:val="0"/>
          <w:divBdr>
            <w:top w:val="none" w:sz="0" w:space="0" w:color="auto"/>
            <w:left w:val="none" w:sz="0" w:space="0" w:color="auto"/>
            <w:bottom w:val="none" w:sz="0" w:space="0" w:color="auto"/>
            <w:right w:val="none" w:sz="0" w:space="0" w:color="auto"/>
          </w:divBdr>
        </w:div>
        <w:div w:id="510023138">
          <w:marLeft w:val="547"/>
          <w:marRight w:val="0"/>
          <w:marTop w:val="0"/>
          <w:marBottom w:val="0"/>
          <w:divBdr>
            <w:top w:val="none" w:sz="0" w:space="0" w:color="auto"/>
            <w:left w:val="none" w:sz="0" w:space="0" w:color="auto"/>
            <w:bottom w:val="none" w:sz="0" w:space="0" w:color="auto"/>
            <w:right w:val="none" w:sz="0" w:space="0" w:color="auto"/>
          </w:divBdr>
        </w:div>
        <w:div w:id="821654406">
          <w:marLeft w:val="547"/>
          <w:marRight w:val="0"/>
          <w:marTop w:val="0"/>
          <w:marBottom w:val="0"/>
          <w:divBdr>
            <w:top w:val="none" w:sz="0" w:space="0" w:color="auto"/>
            <w:left w:val="none" w:sz="0" w:space="0" w:color="auto"/>
            <w:bottom w:val="none" w:sz="0" w:space="0" w:color="auto"/>
            <w:right w:val="none" w:sz="0" w:space="0" w:color="auto"/>
          </w:divBdr>
        </w:div>
        <w:div w:id="640304881">
          <w:marLeft w:val="547"/>
          <w:marRight w:val="0"/>
          <w:marTop w:val="0"/>
          <w:marBottom w:val="0"/>
          <w:divBdr>
            <w:top w:val="none" w:sz="0" w:space="0" w:color="auto"/>
            <w:left w:val="none" w:sz="0" w:space="0" w:color="auto"/>
            <w:bottom w:val="none" w:sz="0" w:space="0" w:color="auto"/>
            <w:right w:val="none" w:sz="0" w:space="0" w:color="auto"/>
          </w:divBdr>
        </w:div>
        <w:div w:id="562956560">
          <w:marLeft w:val="547"/>
          <w:marRight w:val="0"/>
          <w:marTop w:val="0"/>
          <w:marBottom w:val="0"/>
          <w:divBdr>
            <w:top w:val="none" w:sz="0" w:space="0" w:color="auto"/>
            <w:left w:val="none" w:sz="0" w:space="0" w:color="auto"/>
            <w:bottom w:val="none" w:sz="0" w:space="0" w:color="auto"/>
            <w:right w:val="none" w:sz="0" w:space="0" w:color="auto"/>
          </w:divBdr>
        </w:div>
        <w:div w:id="547686280">
          <w:marLeft w:val="547"/>
          <w:marRight w:val="0"/>
          <w:marTop w:val="0"/>
          <w:marBottom w:val="0"/>
          <w:divBdr>
            <w:top w:val="none" w:sz="0" w:space="0" w:color="auto"/>
            <w:left w:val="none" w:sz="0" w:space="0" w:color="auto"/>
            <w:bottom w:val="none" w:sz="0" w:space="0" w:color="auto"/>
            <w:right w:val="none" w:sz="0" w:space="0" w:color="auto"/>
          </w:divBdr>
        </w:div>
      </w:divsChild>
    </w:div>
    <w:div w:id="1906597502">
      <w:bodyDiv w:val="1"/>
      <w:marLeft w:val="0"/>
      <w:marRight w:val="0"/>
      <w:marTop w:val="0"/>
      <w:marBottom w:val="0"/>
      <w:divBdr>
        <w:top w:val="none" w:sz="0" w:space="0" w:color="auto"/>
        <w:left w:val="none" w:sz="0" w:space="0" w:color="auto"/>
        <w:bottom w:val="none" w:sz="0" w:space="0" w:color="auto"/>
        <w:right w:val="none" w:sz="0" w:space="0" w:color="auto"/>
      </w:divBdr>
      <w:divsChild>
        <w:div w:id="88549451">
          <w:marLeft w:val="274"/>
          <w:marRight w:val="0"/>
          <w:marTop w:val="0"/>
          <w:marBottom w:val="0"/>
          <w:divBdr>
            <w:top w:val="none" w:sz="0" w:space="0" w:color="auto"/>
            <w:left w:val="none" w:sz="0" w:space="0" w:color="auto"/>
            <w:bottom w:val="none" w:sz="0" w:space="0" w:color="auto"/>
            <w:right w:val="none" w:sz="0" w:space="0" w:color="auto"/>
          </w:divBdr>
        </w:div>
        <w:div w:id="1091045231">
          <w:marLeft w:val="274"/>
          <w:marRight w:val="0"/>
          <w:marTop w:val="0"/>
          <w:marBottom w:val="0"/>
          <w:divBdr>
            <w:top w:val="none" w:sz="0" w:space="0" w:color="auto"/>
            <w:left w:val="none" w:sz="0" w:space="0" w:color="auto"/>
            <w:bottom w:val="none" w:sz="0" w:space="0" w:color="auto"/>
            <w:right w:val="none" w:sz="0" w:space="0" w:color="auto"/>
          </w:divBdr>
        </w:div>
        <w:div w:id="1742949654">
          <w:marLeft w:val="274"/>
          <w:marRight w:val="0"/>
          <w:marTop w:val="0"/>
          <w:marBottom w:val="0"/>
          <w:divBdr>
            <w:top w:val="none" w:sz="0" w:space="0" w:color="auto"/>
            <w:left w:val="none" w:sz="0" w:space="0" w:color="auto"/>
            <w:bottom w:val="none" w:sz="0" w:space="0" w:color="auto"/>
            <w:right w:val="none" w:sz="0" w:space="0" w:color="auto"/>
          </w:divBdr>
        </w:div>
      </w:divsChild>
    </w:div>
    <w:div w:id="1931351844">
      <w:bodyDiv w:val="1"/>
      <w:marLeft w:val="0"/>
      <w:marRight w:val="0"/>
      <w:marTop w:val="0"/>
      <w:marBottom w:val="0"/>
      <w:divBdr>
        <w:top w:val="none" w:sz="0" w:space="0" w:color="auto"/>
        <w:left w:val="none" w:sz="0" w:space="0" w:color="auto"/>
        <w:bottom w:val="none" w:sz="0" w:space="0" w:color="auto"/>
        <w:right w:val="none" w:sz="0" w:space="0" w:color="auto"/>
      </w:divBdr>
      <w:divsChild>
        <w:div w:id="1453476151">
          <w:marLeft w:val="547"/>
          <w:marRight w:val="0"/>
          <w:marTop w:val="0"/>
          <w:marBottom w:val="0"/>
          <w:divBdr>
            <w:top w:val="none" w:sz="0" w:space="0" w:color="auto"/>
            <w:left w:val="none" w:sz="0" w:space="0" w:color="auto"/>
            <w:bottom w:val="none" w:sz="0" w:space="0" w:color="auto"/>
            <w:right w:val="none" w:sz="0" w:space="0" w:color="auto"/>
          </w:divBdr>
        </w:div>
      </w:divsChild>
    </w:div>
    <w:div w:id="1963919898">
      <w:bodyDiv w:val="1"/>
      <w:marLeft w:val="0"/>
      <w:marRight w:val="0"/>
      <w:marTop w:val="0"/>
      <w:marBottom w:val="0"/>
      <w:divBdr>
        <w:top w:val="none" w:sz="0" w:space="0" w:color="auto"/>
        <w:left w:val="none" w:sz="0" w:space="0" w:color="auto"/>
        <w:bottom w:val="none" w:sz="0" w:space="0" w:color="auto"/>
        <w:right w:val="none" w:sz="0" w:space="0" w:color="auto"/>
      </w:divBdr>
    </w:div>
    <w:div w:id="1965887322">
      <w:bodyDiv w:val="1"/>
      <w:marLeft w:val="0"/>
      <w:marRight w:val="0"/>
      <w:marTop w:val="0"/>
      <w:marBottom w:val="0"/>
      <w:divBdr>
        <w:top w:val="none" w:sz="0" w:space="0" w:color="auto"/>
        <w:left w:val="none" w:sz="0" w:space="0" w:color="auto"/>
        <w:bottom w:val="none" w:sz="0" w:space="0" w:color="auto"/>
        <w:right w:val="none" w:sz="0" w:space="0" w:color="auto"/>
      </w:divBdr>
      <w:divsChild>
        <w:div w:id="28994198">
          <w:marLeft w:val="677"/>
          <w:marRight w:val="0"/>
          <w:marTop w:val="0"/>
          <w:marBottom w:val="240"/>
          <w:divBdr>
            <w:top w:val="none" w:sz="0" w:space="0" w:color="auto"/>
            <w:left w:val="none" w:sz="0" w:space="0" w:color="auto"/>
            <w:bottom w:val="none" w:sz="0" w:space="0" w:color="auto"/>
            <w:right w:val="none" w:sz="0" w:space="0" w:color="auto"/>
          </w:divBdr>
        </w:div>
        <w:div w:id="92091514">
          <w:marLeft w:val="1238"/>
          <w:marRight w:val="0"/>
          <w:marTop w:val="0"/>
          <w:marBottom w:val="240"/>
          <w:divBdr>
            <w:top w:val="none" w:sz="0" w:space="0" w:color="auto"/>
            <w:left w:val="none" w:sz="0" w:space="0" w:color="auto"/>
            <w:bottom w:val="none" w:sz="0" w:space="0" w:color="auto"/>
            <w:right w:val="none" w:sz="0" w:space="0" w:color="auto"/>
          </w:divBdr>
        </w:div>
        <w:div w:id="103890157">
          <w:marLeft w:val="677"/>
          <w:marRight w:val="0"/>
          <w:marTop w:val="0"/>
          <w:marBottom w:val="240"/>
          <w:divBdr>
            <w:top w:val="none" w:sz="0" w:space="0" w:color="auto"/>
            <w:left w:val="none" w:sz="0" w:space="0" w:color="auto"/>
            <w:bottom w:val="none" w:sz="0" w:space="0" w:color="auto"/>
            <w:right w:val="none" w:sz="0" w:space="0" w:color="auto"/>
          </w:divBdr>
        </w:div>
        <w:div w:id="260113782">
          <w:marLeft w:val="1238"/>
          <w:marRight w:val="0"/>
          <w:marTop w:val="0"/>
          <w:marBottom w:val="240"/>
          <w:divBdr>
            <w:top w:val="none" w:sz="0" w:space="0" w:color="auto"/>
            <w:left w:val="none" w:sz="0" w:space="0" w:color="auto"/>
            <w:bottom w:val="none" w:sz="0" w:space="0" w:color="auto"/>
            <w:right w:val="none" w:sz="0" w:space="0" w:color="auto"/>
          </w:divBdr>
        </w:div>
        <w:div w:id="368343304">
          <w:marLeft w:val="1238"/>
          <w:marRight w:val="0"/>
          <w:marTop w:val="0"/>
          <w:marBottom w:val="240"/>
          <w:divBdr>
            <w:top w:val="none" w:sz="0" w:space="0" w:color="auto"/>
            <w:left w:val="none" w:sz="0" w:space="0" w:color="auto"/>
            <w:bottom w:val="none" w:sz="0" w:space="0" w:color="auto"/>
            <w:right w:val="none" w:sz="0" w:space="0" w:color="auto"/>
          </w:divBdr>
        </w:div>
        <w:div w:id="668555651">
          <w:marLeft w:val="677"/>
          <w:marRight w:val="0"/>
          <w:marTop w:val="0"/>
          <w:marBottom w:val="240"/>
          <w:divBdr>
            <w:top w:val="none" w:sz="0" w:space="0" w:color="auto"/>
            <w:left w:val="none" w:sz="0" w:space="0" w:color="auto"/>
            <w:bottom w:val="none" w:sz="0" w:space="0" w:color="auto"/>
            <w:right w:val="none" w:sz="0" w:space="0" w:color="auto"/>
          </w:divBdr>
        </w:div>
        <w:div w:id="791022483">
          <w:marLeft w:val="446"/>
          <w:marRight w:val="0"/>
          <w:marTop w:val="300"/>
          <w:marBottom w:val="200"/>
          <w:divBdr>
            <w:top w:val="none" w:sz="0" w:space="0" w:color="auto"/>
            <w:left w:val="none" w:sz="0" w:space="0" w:color="auto"/>
            <w:bottom w:val="none" w:sz="0" w:space="0" w:color="auto"/>
            <w:right w:val="none" w:sz="0" w:space="0" w:color="auto"/>
          </w:divBdr>
        </w:div>
        <w:div w:id="861436357">
          <w:marLeft w:val="1238"/>
          <w:marRight w:val="0"/>
          <w:marTop w:val="0"/>
          <w:marBottom w:val="240"/>
          <w:divBdr>
            <w:top w:val="none" w:sz="0" w:space="0" w:color="auto"/>
            <w:left w:val="none" w:sz="0" w:space="0" w:color="auto"/>
            <w:bottom w:val="none" w:sz="0" w:space="0" w:color="auto"/>
            <w:right w:val="none" w:sz="0" w:space="0" w:color="auto"/>
          </w:divBdr>
        </w:div>
        <w:div w:id="924611989">
          <w:marLeft w:val="1238"/>
          <w:marRight w:val="0"/>
          <w:marTop w:val="0"/>
          <w:marBottom w:val="240"/>
          <w:divBdr>
            <w:top w:val="none" w:sz="0" w:space="0" w:color="auto"/>
            <w:left w:val="none" w:sz="0" w:space="0" w:color="auto"/>
            <w:bottom w:val="none" w:sz="0" w:space="0" w:color="auto"/>
            <w:right w:val="none" w:sz="0" w:space="0" w:color="auto"/>
          </w:divBdr>
        </w:div>
        <w:div w:id="1072965748">
          <w:marLeft w:val="1238"/>
          <w:marRight w:val="0"/>
          <w:marTop w:val="0"/>
          <w:marBottom w:val="240"/>
          <w:divBdr>
            <w:top w:val="none" w:sz="0" w:space="0" w:color="auto"/>
            <w:left w:val="none" w:sz="0" w:space="0" w:color="auto"/>
            <w:bottom w:val="none" w:sz="0" w:space="0" w:color="auto"/>
            <w:right w:val="none" w:sz="0" w:space="0" w:color="auto"/>
          </w:divBdr>
        </w:div>
        <w:div w:id="1106078762">
          <w:marLeft w:val="1238"/>
          <w:marRight w:val="0"/>
          <w:marTop w:val="0"/>
          <w:marBottom w:val="240"/>
          <w:divBdr>
            <w:top w:val="none" w:sz="0" w:space="0" w:color="auto"/>
            <w:left w:val="none" w:sz="0" w:space="0" w:color="auto"/>
            <w:bottom w:val="none" w:sz="0" w:space="0" w:color="auto"/>
            <w:right w:val="none" w:sz="0" w:space="0" w:color="auto"/>
          </w:divBdr>
        </w:div>
        <w:div w:id="1196961098">
          <w:marLeft w:val="1238"/>
          <w:marRight w:val="0"/>
          <w:marTop w:val="0"/>
          <w:marBottom w:val="240"/>
          <w:divBdr>
            <w:top w:val="none" w:sz="0" w:space="0" w:color="auto"/>
            <w:left w:val="none" w:sz="0" w:space="0" w:color="auto"/>
            <w:bottom w:val="none" w:sz="0" w:space="0" w:color="auto"/>
            <w:right w:val="none" w:sz="0" w:space="0" w:color="auto"/>
          </w:divBdr>
        </w:div>
        <w:div w:id="1769348341">
          <w:marLeft w:val="446"/>
          <w:marRight w:val="0"/>
          <w:marTop w:val="300"/>
          <w:marBottom w:val="200"/>
          <w:divBdr>
            <w:top w:val="none" w:sz="0" w:space="0" w:color="auto"/>
            <w:left w:val="none" w:sz="0" w:space="0" w:color="auto"/>
            <w:bottom w:val="none" w:sz="0" w:space="0" w:color="auto"/>
            <w:right w:val="none" w:sz="0" w:space="0" w:color="auto"/>
          </w:divBdr>
        </w:div>
      </w:divsChild>
    </w:div>
    <w:div w:id="1987125312">
      <w:bodyDiv w:val="1"/>
      <w:marLeft w:val="0"/>
      <w:marRight w:val="0"/>
      <w:marTop w:val="0"/>
      <w:marBottom w:val="0"/>
      <w:divBdr>
        <w:top w:val="none" w:sz="0" w:space="0" w:color="auto"/>
        <w:left w:val="none" w:sz="0" w:space="0" w:color="auto"/>
        <w:bottom w:val="none" w:sz="0" w:space="0" w:color="auto"/>
        <w:right w:val="none" w:sz="0" w:space="0" w:color="auto"/>
      </w:divBdr>
    </w:div>
    <w:div w:id="2001812671">
      <w:bodyDiv w:val="1"/>
      <w:marLeft w:val="0"/>
      <w:marRight w:val="0"/>
      <w:marTop w:val="0"/>
      <w:marBottom w:val="0"/>
      <w:divBdr>
        <w:top w:val="none" w:sz="0" w:space="0" w:color="auto"/>
        <w:left w:val="none" w:sz="0" w:space="0" w:color="auto"/>
        <w:bottom w:val="none" w:sz="0" w:space="0" w:color="auto"/>
        <w:right w:val="none" w:sz="0" w:space="0" w:color="auto"/>
      </w:divBdr>
      <w:divsChild>
        <w:div w:id="418257938">
          <w:marLeft w:val="547"/>
          <w:marRight w:val="0"/>
          <w:marTop w:val="0"/>
          <w:marBottom w:val="0"/>
          <w:divBdr>
            <w:top w:val="none" w:sz="0" w:space="0" w:color="auto"/>
            <w:left w:val="none" w:sz="0" w:space="0" w:color="auto"/>
            <w:bottom w:val="none" w:sz="0" w:space="0" w:color="auto"/>
            <w:right w:val="none" w:sz="0" w:space="0" w:color="auto"/>
          </w:divBdr>
        </w:div>
      </w:divsChild>
    </w:div>
    <w:div w:id="2012443020">
      <w:bodyDiv w:val="1"/>
      <w:marLeft w:val="0"/>
      <w:marRight w:val="0"/>
      <w:marTop w:val="0"/>
      <w:marBottom w:val="0"/>
      <w:divBdr>
        <w:top w:val="none" w:sz="0" w:space="0" w:color="auto"/>
        <w:left w:val="none" w:sz="0" w:space="0" w:color="auto"/>
        <w:bottom w:val="none" w:sz="0" w:space="0" w:color="auto"/>
        <w:right w:val="none" w:sz="0" w:space="0" w:color="auto"/>
      </w:divBdr>
      <w:divsChild>
        <w:div w:id="1498955703">
          <w:marLeft w:val="547"/>
          <w:marRight w:val="0"/>
          <w:marTop w:val="0"/>
          <w:marBottom w:val="0"/>
          <w:divBdr>
            <w:top w:val="none" w:sz="0" w:space="0" w:color="auto"/>
            <w:left w:val="none" w:sz="0" w:space="0" w:color="auto"/>
            <w:bottom w:val="none" w:sz="0" w:space="0" w:color="auto"/>
            <w:right w:val="none" w:sz="0" w:space="0" w:color="auto"/>
          </w:divBdr>
        </w:div>
      </w:divsChild>
    </w:div>
    <w:div w:id="2040927945">
      <w:bodyDiv w:val="1"/>
      <w:marLeft w:val="0"/>
      <w:marRight w:val="0"/>
      <w:marTop w:val="0"/>
      <w:marBottom w:val="0"/>
      <w:divBdr>
        <w:top w:val="none" w:sz="0" w:space="0" w:color="auto"/>
        <w:left w:val="none" w:sz="0" w:space="0" w:color="auto"/>
        <w:bottom w:val="none" w:sz="0" w:space="0" w:color="auto"/>
        <w:right w:val="none" w:sz="0" w:space="0" w:color="auto"/>
      </w:divBdr>
      <w:divsChild>
        <w:div w:id="1152674472">
          <w:marLeft w:val="274"/>
          <w:marRight w:val="0"/>
          <w:marTop w:val="0"/>
          <w:marBottom w:val="0"/>
          <w:divBdr>
            <w:top w:val="none" w:sz="0" w:space="0" w:color="auto"/>
            <w:left w:val="none" w:sz="0" w:space="0" w:color="auto"/>
            <w:bottom w:val="none" w:sz="0" w:space="0" w:color="auto"/>
            <w:right w:val="none" w:sz="0" w:space="0" w:color="auto"/>
          </w:divBdr>
        </w:div>
        <w:div w:id="1370489459">
          <w:marLeft w:val="274"/>
          <w:marRight w:val="0"/>
          <w:marTop w:val="0"/>
          <w:marBottom w:val="0"/>
          <w:divBdr>
            <w:top w:val="none" w:sz="0" w:space="0" w:color="auto"/>
            <w:left w:val="none" w:sz="0" w:space="0" w:color="auto"/>
            <w:bottom w:val="none" w:sz="0" w:space="0" w:color="auto"/>
            <w:right w:val="none" w:sz="0" w:space="0" w:color="auto"/>
          </w:divBdr>
        </w:div>
        <w:div w:id="1664233820">
          <w:marLeft w:val="274"/>
          <w:marRight w:val="0"/>
          <w:marTop w:val="0"/>
          <w:marBottom w:val="0"/>
          <w:divBdr>
            <w:top w:val="none" w:sz="0" w:space="0" w:color="auto"/>
            <w:left w:val="none" w:sz="0" w:space="0" w:color="auto"/>
            <w:bottom w:val="none" w:sz="0" w:space="0" w:color="auto"/>
            <w:right w:val="none" w:sz="0" w:space="0" w:color="auto"/>
          </w:divBdr>
        </w:div>
        <w:div w:id="1970357002">
          <w:marLeft w:val="274"/>
          <w:marRight w:val="0"/>
          <w:marTop w:val="0"/>
          <w:marBottom w:val="0"/>
          <w:divBdr>
            <w:top w:val="none" w:sz="0" w:space="0" w:color="auto"/>
            <w:left w:val="none" w:sz="0" w:space="0" w:color="auto"/>
            <w:bottom w:val="none" w:sz="0" w:space="0" w:color="auto"/>
            <w:right w:val="none" w:sz="0" w:space="0" w:color="auto"/>
          </w:divBdr>
        </w:div>
      </w:divsChild>
    </w:div>
    <w:div w:id="2050450162">
      <w:bodyDiv w:val="1"/>
      <w:marLeft w:val="0"/>
      <w:marRight w:val="0"/>
      <w:marTop w:val="0"/>
      <w:marBottom w:val="0"/>
      <w:divBdr>
        <w:top w:val="none" w:sz="0" w:space="0" w:color="auto"/>
        <w:left w:val="none" w:sz="0" w:space="0" w:color="auto"/>
        <w:bottom w:val="none" w:sz="0" w:space="0" w:color="auto"/>
        <w:right w:val="none" w:sz="0" w:space="0" w:color="auto"/>
      </w:divBdr>
      <w:divsChild>
        <w:div w:id="1742294482">
          <w:marLeft w:val="274"/>
          <w:marRight w:val="0"/>
          <w:marTop w:val="0"/>
          <w:marBottom w:val="0"/>
          <w:divBdr>
            <w:top w:val="none" w:sz="0" w:space="0" w:color="auto"/>
            <w:left w:val="none" w:sz="0" w:space="0" w:color="auto"/>
            <w:bottom w:val="none" w:sz="0" w:space="0" w:color="auto"/>
            <w:right w:val="none" w:sz="0" w:space="0" w:color="auto"/>
          </w:divBdr>
        </w:div>
        <w:div w:id="1884444855">
          <w:marLeft w:val="274"/>
          <w:marRight w:val="0"/>
          <w:marTop w:val="0"/>
          <w:marBottom w:val="0"/>
          <w:divBdr>
            <w:top w:val="none" w:sz="0" w:space="0" w:color="auto"/>
            <w:left w:val="none" w:sz="0" w:space="0" w:color="auto"/>
            <w:bottom w:val="none" w:sz="0" w:space="0" w:color="auto"/>
            <w:right w:val="none" w:sz="0" w:space="0" w:color="auto"/>
          </w:divBdr>
        </w:div>
      </w:divsChild>
    </w:div>
    <w:div w:id="2051301943">
      <w:bodyDiv w:val="1"/>
      <w:marLeft w:val="0"/>
      <w:marRight w:val="0"/>
      <w:marTop w:val="0"/>
      <w:marBottom w:val="0"/>
      <w:divBdr>
        <w:top w:val="none" w:sz="0" w:space="0" w:color="auto"/>
        <w:left w:val="none" w:sz="0" w:space="0" w:color="auto"/>
        <w:bottom w:val="none" w:sz="0" w:space="0" w:color="auto"/>
        <w:right w:val="none" w:sz="0" w:space="0" w:color="auto"/>
      </w:divBdr>
      <w:divsChild>
        <w:div w:id="1752583824">
          <w:marLeft w:val="547"/>
          <w:marRight w:val="0"/>
          <w:marTop w:val="0"/>
          <w:marBottom w:val="0"/>
          <w:divBdr>
            <w:top w:val="none" w:sz="0" w:space="0" w:color="auto"/>
            <w:left w:val="none" w:sz="0" w:space="0" w:color="auto"/>
            <w:bottom w:val="none" w:sz="0" w:space="0" w:color="auto"/>
            <w:right w:val="none" w:sz="0" w:space="0" w:color="auto"/>
          </w:divBdr>
        </w:div>
      </w:divsChild>
    </w:div>
    <w:div w:id="2066950627">
      <w:bodyDiv w:val="1"/>
      <w:marLeft w:val="0"/>
      <w:marRight w:val="0"/>
      <w:marTop w:val="0"/>
      <w:marBottom w:val="0"/>
      <w:divBdr>
        <w:top w:val="none" w:sz="0" w:space="0" w:color="auto"/>
        <w:left w:val="none" w:sz="0" w:space="0" w:color="auto"/>
        <w:bottom w:val="none" w:sz="0" w:space="0" w:color="auto"/>
        <w:right w:val="none" w:sz="0" w:space="0" w:color="auto"/>
      </w:divBdr>
    </w:div>
    <w:div w:id="2087262405">
      <w:bodyDiv w:val="1"/>
      <w:marLeft w:val="0"/>
      <w:marRight w:val="0"/>
      <w:marTop w:val="0"/>
      <w:marBottom w:val="0"/>
      <w:divBdr>
        <w:top w:val="none" w:sz="0" w:space="0" w:color="auto"/>
        <w:left w:val="none" w:sz="0" w:space="0" w:color="auto"/>
        <w:bottom w:val="none" w:sz="0" w:space="0" w:color="auto"/>
        <w:right w:val="none" w:sz="0" w:space="0" w:color="auto"/>
      </w:divBdr>
      <w:divsChild>
        <w:div w:id="892543448">
          <w:marLeft w:val="547"/>
          <w:marRight w:val="0"/>
          <w:marTop w:val="0"/>
          <w:marBottom w:val="0"/>
          <w:divBdr>
            <w:top w:val="none" w:sz="0" w:space="0" w:color="auto"/>
            <w:left w:val="none" w:sz="0" w:space="0" w:color="auto"/>
            <w:bottom w:val="none" w:sz="0" w:space="0" w:color="auto"/>
            <w:right w:val="none" w:sz="0" w:space="0" w:color="auto"/>
          </w:divBdr>
        </w:div>
      </w:divsChild>
    </w:div>
    <w:div w:id="2124644349">
      <w:bodyDiv w:val="1"/>
      <w:marLeft w:val="0"/>
      <w:marRight w:val="0"/>
      <w:marTop w:val="0"/>
      <w:marBottom w:val="0"/>
      <w:divBdr>
        <w:top w:val="none" w:sz="0" w:space="0" w:color="auto"/>
        <w:left w:val="none" w:sz="0" w:space="0" w:color="auto"/>
        <w:bottom w:val="none" w:sz="0" w:space="0" w:color="auto"/>
        <w:right w:val="none" w:sz="0" w:space="0" w:color="auto"/>
      </w:divBdr>
      <w:divsChild>
        <w:div w:id="1306351308">
          <w:marLeft w:val="274"/>
          <w:marRight w:val="0"/>
          <w:marTop w:val="0"/>
          <w:marBottom w:val="0"/>
          <w:divBdr>
            <w:top w:val="none" w:sz="0" w:space="0" w:color="auto"/>
            <w:left w:val="none" w:sz="0" w:space="0" w:color="auto"/>
            <w:bottom w:val="none" w:sz="0" w:space="0" w:color="auto"/>
            <w:right w:val="none" w:sz="0" w:space="0" w:color="auto"/>
          </w:divBdr>
        </w:div>
        <w:div w:id="20566583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énéral"/>
          <w:gallery w:val="placeholder"/>
        </w:category>
        <w:types>
          <w:type w:val="bbPlcHdr"/>
        </w:types>
        <w:behaviors>
          <w:behavior w:val="content"/>
        </w:behaviors>
        <w:guid w:val="{98FB717A-0A05-469C-95DB-B0C14BEF662D}"/>
      </w:docPartPr>
      <w:docPartBody>
        <w:p w:rsidR="00725299" w:rsidRDefault="00725299">
          <w:r w:rsidRPr="00720B19">
            <w:rPr>
              <w:rStyle w:val="Textedelespacerserv"/>
            </w:rPr>
            <w:t>Cliquez ici pour entrer une date.</w:t>
          </w:r>
        </w:p>
      </w:docPartBody>
    </w:docPart>
    <w:docPart>
      <w:docPartPr>
        <w:name w:val="DefaultPlaceholder_1082065158"/>
        <w:category>
          <w:name w:val="Général"/>
          <w:gallery w:val="placeholder"/>
        </w:category>
        <w:types>
          <w:type w:val="bbPlcHdr"/>
        </w:types>
        <w:behaviors>
          <w:behavior w:val="content"/>
        </w:behaviors>
        <w:guid w:val="{113DF5A0-AF6B-4097-AAA0-5E1433838109}"/>
      </w:docPartPr>
      <w:docPartBody>
        <w:p w:rsidR="00725299" w:rsidRDefault="00725299">
          <w:r w:rsidRPr="00720B19">
            <w:rPr>
              <w:rStyle w:val="Textedelespacerserv"/>
            </w:rPr>
            <w:t>Cliquez ici pour taper du texte.</w:t>
          </w:r>
        </w:p>
      </w:docPartBody>
    </w:docPart>
    <w:docPart>
      <w:docPartPr>
        <w:name w:val="CC6D5557747C4DD596BF5BA5B59D679A"/>
        <w:category>
          <w:name w:val="Général"/>
          <w:gallery w:val="placeholder"/>
        </w:category>
        <w:types>
          <w:type w:val="bbPlcHdr"/>
        </w:types>
        <w:behaviors>
          <w:behavior w:val="content"/>
        </w:behaviors>
        <w:guid w:val="{DABCED8F-0299-47B6-86AD-F1CC3C4D9FFE}"/>
      </w:docPartPr>
      <w:docPartBody>
        <w:p w:rsidR="00725299" w:rsidRDefault="00725299" w:rsidP="00725299">
          <w:pPr>
            <w:pStyle w:val="CC6D5557747C4DD596BF5BA5B59D679A"/>
          </w:pPr>
          <w:r w:rsidRPr="00720B19">
            <w:rPr>
              <w:rStyle w:val="Textedelespacerserv"/>
            </w:rPr>
            <w:t>Cliquez ici pour taper du texte.</w:t>
          </w:r>
        </w:p>
      </w:docPartBody>
    </w:docPart>
    <w:docPart>
      <w:docPartPr>
        <w:name w:val="969C8E0D64344820874B82447FF4D122"/>
        <w:category>
          <w:name w:val="Général"/>
          <w:gallery w:val="placeholder"/>
        </w:category>
        <w:types>
          <w:type w:val="bbPlcHdr"/>
        </w:types>
        <w:behaviors>
          <w:behavior w:val="content"/>
        </w:behaviors>
        <w:guid w:val="{3F4638A8-2300-4243-AD34-0B13FCD396DB}"/>
      </w:docPartPr>
      <w:docPartBody>
        <w:p w:rsidR="00E0483D" w:rsidRDefault="00C50EE3" w:rsidP="00C50EE3">
          <w:pPr>
            <w:pStyle w:val="969C8E0D64344820874B82447FF4D122"/>
          </w:pPr>
          <w:r w:rsidRPr="00720B19">
            <w:rPr>
              <w:rStyle w:val="Textedelespacerserv"/>
            </w:rPr>
            <w:t>Cliquez ici pour taper du texte.</w:t>
          </w:r>
        </w:p>
      </w:docPartBody>
    </w:docPart>
    <w:docPart>
      <w:docPartPr>
        <w:name w:val="E8F6B607C8344521981B3FDCB9810BB1"/>
        <w:category>
          <w:name w:val="Général"/>
          <w:gallery w:val="placeholder"/>
        </w:category>
        <w:types>
          <w:type w:val="bbPlcHdr"/>
        </w:types>
        <w:behaviors>
          <w:behavior w:val="content"/>
        </w:behaviors>
        <w:guid w:val="{3CC2F200-97E0-4122-A16D-8FAF925DAD8C}"/>
      </w:docPartPr>
      <w:docPartBody>
        <w:p w:rsidR="00EE4A92" w:rsidRDefault="002B2F7A" w:rsidP="002B2F7A">
          <w:pPr>
            <w:pStyle w:val="E8F6B607C8344521981B3FDCB9810BB1"/>
          </w:pPr>
          <w:r w:rsidRPr="00720B19">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Light">
    <w:altName w:val="Times New Roman"/>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OSCNV+FrutigerLTStd-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299"/>
    <w:rsid w:val="000569BD"/>
    <w:rsid w:val="002B2F7A"/>
    <w:rsid w:val="00725299"/>
    <w:rsid w:val="007B47BA"/>
    <w:rsid w:val="008A2E8F"/>
    <w:rsid w:val="00C50EE3"/>
    <w:rsid w:val="00E0483D"/>
    <w:rsid w:val="00EE3721"/>
    <w:rsid w:val="00EE4A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2F7A"/>
    <w:rPr>
      <w:rFonts w:cs="Times New Roman"/>
      <w:color w:val="808080"/>
    </w:rPr>
  </w:style>
  <w:style w:type="paragraph" w:customStyle="1" w:styleId="CC6D5557747C4DD596BF5BA5B59D679A">
    <w:name w:val="CC6D5557747C4DD596BF5BA5B59D679A"/>
    <w:rsid w:val="00725299"/>
  </w:style>
  <w:style w:type="paragraph" w:customStyle="1" w:styleId="969C8E0D64344820874B82447FF4D122">
    <w:name w:val="969C8E0D64344820874B82447FF4D122"/>
    <w:rsid w:val="00C50EE3"/>
  </w:style>
  <w:style w:type="paragraph" w:customStyle="1" w:styleId="E8F6B607C8344521981B3FDCB9810BB1">
    <w:name w:val="E8F6B607C8344521981B3FDCB9810BB1"/>
    <w:rsid w:val="002B2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1012-1A72-489C-AAA6-E26381A9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3934</Words>
  <Characters>21366</Characters>
  <Application>Microsoft Office Word</Application>
  <DocSecurity>0</DocSecurity>
  <Lines>521</Lines>
  <Paragraphs>214</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laure.tharel@aphp.fr</dc:creator>
  <cp:lastModifiedBy>Ashley NDOUBI DE NGALLET</cp:lastModifiedBy>
  <cp:revision>2</cp:revision>
  <cp:lastPrinted>2016-10-21T14:38:00Z</cp:lastPrinted>
  <dcterms:created xsi:type="dcterms:W3CDTF">2026-01-29T11:40:00Z</dcterms:created>
  <dcterms:modified xsi:type="dcterms:W3CDTF">2026-01-29T11:40:00Z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id="PbQ9g1Gb"/&gt;&lt;style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